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80BF4" w14:textId="77777777" w:rsidR="00855E3D" w:rsidRPr="00855E3D" w:rsidRDefault="00855E3D" w:rsidP="009F6AF2">
      <w:pPr>
        <w:widowControl w:val="0"/>
        <w:autoSpaceDE w:val="0"/>
        <w:autoSpaceDN w:val="0"/>
        <w:adjustRightInd w:val="0"/>
        <w:spacing w:line="280" w:lineRule="atLeast"/>
        <w:jc w:val="center"/>
        <w:rPr>
          <w:rFonts w:ascii="Lora" w:hAnsi="Lora" w:cs="Arial"/>
          <w:b/>
          <w:bCs/>
          <w:sz w:val="28"/>
          <w:szCs w:val="30"/>
          <w:u w:val="single"/>
          <w:lang w:val="en-NZ"/>
        </w:rPr>
      </w:pPr>
    </w:p>
    <w:p w14:paraId="01AF8C1A" w14:textId="77777777" w:rsidR="00855E3D" w:rsidRPr="00855E3D" w:rsidRDefault="00855E3D" w:rsidP="009F6AF2">
      <w:pPr>
        <w:widowControl w:val="0"/>
        <w:autoSpaceDE w:val="0"/>
        <w:autoSpaceDN w:val="0"/>
        <w:adjustRightInd w:val="0"/>
        <w:spacing w:line="280" w:lineRule="atLeast"/>
        <w:jc w:val="center"/>
        <w:rPr>
          <w:rFonts w:ascii="Lora" w:hAnsi="Lora" w:cs="Arial"/>
          <w:b/>
          <w:bCs/>
          <w:sz w:val="28"/>
          <w:szCs w:val="30"/>
          <w:u w:val="single"/>
          <w:lang w:val="en-NZ"/>
        </w:rPr>
      </w:pPr>
    </w:p>
    <w:p w14:paraId="469E69AF" w14:textId="77777777" w:rsidR="00855E3D" w:rsidRPr="00855E3D" w:rsidRDefault="00846A93" w:rsidP="009F6AF2">
      <w:pPr>
        <w:widowControl w:val="0"/>
        <w:autoSpaceDE w:val="0"/>
        <w:autoSpaceDN w:val="0"/>
        <w:adjustRightInd w:val="0"/>
        <w:spacing w:line="280" w:lineRule="atLeast"/>
        <w:jc w:val="center"/>
        <w:rPr>
          <w:rFonts w:ascii="Lora" w:hAnsi="Lora" w:cs="Arial"/>
          <w:b/>
          <w:bCs/>
          <w:sz w:val="28"/>
          <w:szCs w:val="30"/>
          <w:u w:val="single"/>
          <w:lang w:val="en-NZ"/>
        </w:rPr>
      </w:pPr>
      <w:r>
        <w:rPr>
          <w:noProof/>
        </w:rPr>
        <w:pict w14:anchorId="63748EF7">
          <v:shapetype id="_x0000_t202" coordsize="21600,21600" o:spt="202" path="m,l,21600r21600,l21600,xe">
            <v:stroke joinstyle="miter"/>
            <v:path gradientshapeok="t" o:connecttype="rect"/>
          </v:shapetype>
          <v:shape id="Text Box 2" o:spid="_x0000_s1028" type="#_x0000_t202" style="position:absolute;left:0;text-align:left;margin-left:1.95pt;margin-top:5.75pt;width:225.85pt;height:80.6pt;z-index:2;visibility:visible;mso-wrap-distance-top:3.6pt;mso-wrap-distance-bottom:3.6pt;mso-width-relative:margin;mso-height-relative:margin" stroked="f">
            <v:textbox>
              <w:txbxContent>
                <w:p w14:paraId="0F32A7CC" w14:textId="77555EFC" w:rsidR="00855E3D" w:rsidRDefault="00855E3D" w:rsidP="00163D96">
                  <w:pPr>
                    <w:spacing w:line="276" w:lineRule="auto"/>
                    <w:jc w:val="center"/>
                    <w:rPr>
                      <w:rFonts w:ascii="Lora" w:hAnsi="Lora" w:cs="Arial"/>
                      <w:b/>
                      <w:bCs/>
                      <w:sz w:val="28"/>
                      <w:szCs w:val="30"/>
                      <w:u w:val="single"/>
                      <w:lang w:val="en-NZ"/>
                    </w:rPr>
                  </w:pPr>
                  <w:r>
                    <w:rPr>
                      <w:rFonts w:ascii="Lora" w:hAnsi="Lora" w:cs="Arial"/>
                      <w:b/>
                      <w:bCs/>
                      <w:sz w:val="28"/>
                      <w:szCs w:val="30"/>
                      <w:u w:val="single"/>
                      <w:lang w:val="en-NZ"/>
                    </w:rPr>
                    <w:t xml:space="preserve">The </w:t>
                  </w:r>
                  <w:r w:rsidR="009017AC">
                    <w:rPr>
                      <w:rFonts w:ascii="Lora" w:hAnsi="Lora" w:cs="Arial"/>
                      <w:b/>
                      <w:bCs/>
                      <w:sz w:val="28"/>
                      <w:szCs w:val="30"/>
                      <w:u w:val="single"/>
                      <w:lang w:val="en-NZ"/>
                    </w:rPr>
                    <w:t xml:space="preserve">Winery Report </w:t>
                  </w:r>
                  <w:r>
                    <w:rPr>
                      <w:rFonts w:ascii="Lora" w:hAnsi="Lora" w:cs="Arial"/>
                      <w:b/>
                      <w:bCs/>
                      <w:sz w:val="28"/>
                      <w:szCs w:val="30"/>
                      <w:u w:val="single"/>
                      <w:lang w:val="en-NZ"/>
                    </w:rPr>
                    <w:t>Template</w:t>
                  </w:r>
                </w:p>
                <w:p w14:paraId="255BF981" w14:textId="1CF95EFA" w:rsidR="00855E3D" w:rsidRPr="00150013" w:rsidRDefault="009017AC" w:rsidP="00163D96">
                  <w:pPr>
                    <w:widowControl w:val="0"/>
                    <w:autoSpaceDE w:val="0"/>
                    <w:autoSpaceDN w:val="0"/>
                    <w:adjustRightInd w:val="0"/>
                    <w:spacing w:line="276" w:lineRule="auto"/>
                    <w:jc w:val="center"/>
                    <w:rPr>
                      <w:rFonts w:ascii="Lora" w:hAnsi="Lora" w:cs="Arial"/>
                      <w:lang w:val="en-NZ"/>
                    </w:rPr>
                  </w:pPr>
                  <w:r w:rsidRPr="00150013">
                    <w:rPr>
                      <w:rFonts w:ascii="Lora" w:hAnsi="Lora" w:cs="Arial"/>
                      <w:lang w:val="en-NZ"/>
                    </w:rPr>
                    <w:t>F</w:t>
                  </w:r>
                  <w:r w:rsidR="00855E3D" w:rsidRPr="00150013">
                    <w:rPr>
                      <w:rFonts w:ascii="Lora" w:hAnsi="Lora" w:cs="Arial"/>
                      <w:lang w:val="en-NZ"/>
                    </w:rPr>
                    <w:t>or</w:t>
                  </w:r>
                  <w:r>
                    <w:rPr>
                      <w:rFonts w:ascii="Lora" w:hAnsi="Lora" w:cs="Arial"/>
                      <w:lang w:val="en-NZ"/>
                    </w:rPr>
                    <w:t xml:space="preserve"> Winery of </w:t>
                  </w:r>
                </w:p>
                <w:p w14:paraId="547F8CC6" w14:textId="40A6E8F4" w:rsidR="00855E3D" w:rsidRDefault="00855E3D" w:rsidP="00163D96">
                  <w:pPr>
                    <w:widowControl w:val="0"/>
                    <w:autoSpaceDE w:val="0"/>
                    <w:autoSpaceDN w:val="0"/>
                    <w:adjustRightInd w:val="0"/>
                    <w:spacing w:line="276" w:lineRule="auto"/>
                    <w:jc w:val="center"/>
                    <w:rPr>
                      <w:rFonts w:ascii="Lora" w:hAnsi="Lora" w:cs="Arial"/>
                      <w:i/>
                      <w:iCs/>
                      <w:sz w:val="28"/>
                      <w:szCs w:val="30"/>
                      <w:u w:val="single"/>
                      <w:lang w:val="en-NZ"/>
                    </w:rPr>
                  </w:pPr>
                  <w:r w:rsidRPr="00855E3D">
                    <w:rPr>
                      <w:rFonts w:ascii="Lora" w:hAnsi="Lora" w:cs="Arial"/>
                      <w:i/>
                      <w:iCs/>
                      <w:sz w:val="28"/>
                      <w:szCs w:val="30"/>
                      <w:u w:val="single"/>
                      <w:lang w:val="en-NZ"/>
                    </w:rPr>
                    <w:t>Demeter Certifi</w:t>
                  </w:r>
                  <w:r w:rsidR="009017AC">
                    <w:rPr>
                      <w:rFonts w:ascii="Lora" w:hAnsi="Lora" w:cs="Arial"/>
                      <w:i/>
                      <w:iCs/>
                      <w:sz w:val="28"/>
                      <w:szCs w:val="30"/>
                      <w:u w:val="single"/>
                      <w:lang w:val="en-NZ"/>
                    </w:rPr>
                    <w:t>ed Vineyard</w:t>
                  </w:r>
                </w:p>
                <w:p w14:paraId="3C4869A3" w14:textId="4E9C1415" w:rsidR="00855E3D" w:rsidRDefault="00150013" w:rsidP="00163D96">
                  <w:pPr>
                    <w:widowControl w:val="0"/>
                    <w:autoSpaceDE w:val="0"/>
                    <w:autoSpaceDN w:val="0"/>
                    <w:adjustRightInd w:val="0"/>
                    <w:spacing w:line="276" w:lineRule="auto"/>
                    <w:jc w:val="center"/>
                  </w:pPr>
                  <w:r w:rsidRPr="00150013">
                    <w:rPr>
                      <w:rFonts w:ascii="Lora" w:hAnsi="Lora" w:cs="Arial"/>
                      <w:b/>
                      <w:bCs/>
                      <w:sz w:val="16"/>
                      <w:szCs w:val="16"/>
                      <w:lang w:val="en-NZ"/>
                    </w:rPr>
                    <w:t xml:space="preserve">Version </w:t>
                  </w:r>
                  <w:r w:rsidR="009017AC">
                    <w:rPr>
                      <w:rFonts w:ascii="Lora" w:hAnsi="Lora" w:cs="Arial"/>
                      <w:b/>
                      <w:bCs/>
                      <w:sz w:val="16"/>
                      <w:szCs w:val="16"/>
                      <w:lang w:val="en-NZ"/>
                    </w:rPr>
                    <w:t>Nov</w:t>
                  </w:r>
                  <w:r w:rsidRPr="00150013">
                    <w:rPr>
                      <w:rFonts w:ascii="Lora" w:hAnsi="Lora" w:cs="Arial"/>
                      <w:b/>
                      <w:bCs/>
                      <w:sz w:val="16"/>
                      <w:szCs w:val="16"/>
                      <w:lang w:val="en-NZ"/>
                    </w:rPr>
                    <w:t xml:space="preserve"> 20</w:t>
                  </w:r>
                  <w:r w:rsidR="00315EB9">
                    <w:rPr>
                      <w:rFonts w:ascii="Lora" w:hAnsi="Lora" w:cs="Arial"/>
                      <w:b/>
                      <w:bCs/>
                      <w:sz w:val="16"/>
                      <w:szCs w:val="16"/>
                      <w:lang w:val="en-NZ"/>
                    </w:rPr>
                    <w:t>20</w:t>
                  </w:r>
                </w:p>
              </w:txbxContent>
            </v:textbox>
            <w10:wrap type="square"/>
          </v:shape>
        </w:pict>
      </w:r>
      <w:r>
        <w:rPr>
          <w:rFonts w:ascii="Lora" w:hAnsi="Lora" w:cs="Arial"/>
          <w:b/>
          <w:bCs/>
          <w:noProof/>
          <w:sz w:val="28"/>
          <w:szCs w:val="30"/>
          <w:u w:val="single"/>
          <w:lang w:val="en-NZ"/>
        </w:rPr>
        <w:pict w14:anchorId="099D8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124.8pt;margin-top:7.65pt;width:95.7pt;height:45.4pt;z-index:3;visibility:visible">
            <v:imagedata r:id="rId8" o:title=""/>
          </v:shape>
        </w:pict>
      </w:r>
    </w:p>
    <w:p w14:paraId="464926CF" w14:textId="77777777" w:rsidR="00D849E2" w:rsidRPr="00855E3D" w:rsidRDefault="00846A93" w:rsidP="009F6AF2">
      <w:pPr>
        <w:widowControl w:val="0"/>
        <w:autoSpaceDE w:val="0"/>
        <w:autoSpaceDN w:val="0"/>
        <w:adjustRightInd w:val="0"/>
        <w:spacing w:line="280" w:lineRule="atLeast"/>
        <w:rPr>
          <w:rFonts w:ascii="Lora" w:hAnsi="Lora" w:cs="Arial"/>
          <w:b/>
          <w:bCs/>
          <w:sz w:val="28"/>
          <w:szCs w:val="30"/>
          <w:lang w:val="en-NZ"/>
        </w:rPr>
      </w:pPr>
      <w:r>
        <w:rPr>
          <w:rFonts w:ascii="Lora" w:hAnsi="Lora" w:cs="Arial"/>
          <w:b/>
          <w:bCs/>
          <w:noProof/>
          <w:sz w:val="28"/>
          <w:szCs w:val="30"/>
          <w:u w:val="single"/>
        </w:rPr>
        <w:pict w14:anchorId="7A7E21A7">
          <v:shape id="_x0000_s1027" type="#_x0000_t202" style="position:absolute;margin-left:478.3pt;margin-top:10.7pt;width:72.75pt;height:23.25pt;z-index:1" stroked="f">
            <v:textbox>
              <w:txbxContent>
                <w:p w14:paraId="20B43012" w14:textId="77777777" w:rsidR="00ED0276" w:rsidRPr="00ED0276" w:rsidRDefault="00ED0276">
                  <w:pPr>
                    <w:rPr>
                      <w:rFonts w:ascii="Arial Narrow" w:hAnsi="Arial Narrow"/>
                      <w:sz w:val="16"/>
                      <w:szCs w:val="16"/>
                      <w:lang w:val="en-NZ"/>
                    </w:rPr>
                  </w:pPr>
                  <w:r w:rsidRPr="00ED0276">
                    <w:rPr>
                      <w:rFonts w:ascii="Arial Narrow" w:hAnsi="Arial Narrow"/>
                      <w:sz w:val="16"/>
                      <w:szCs w:val="16"/>
                      <w:lang w:val="en-NZ"/>
                    </w:rPr>
                    <w:t xml:space="preserve">Version </w:t>
                  </w:r>
                  <w:r w:rsidR="00A66837">
                    <w:rPr>
                      <w:rFonts w:ascii="Arial Narrow" w:hAnsi="Arial Narrow"/>
                      <w:sz w:val="16"/>
                      <w:szCs w:val="16"/>
                      <w:lang w:val="en-NZ"/>
                    </w:rPr>
                    <w:t>Aug 2019</w:t>
                  </w:r>
                </w:p>
              </w:txbxContent>
            </v:textbox>
          </v:shape>
        </w:pict>
      </w:r>
    </w:p>
    <w:p w14:paraId="7F62A192" w14:textId="77777777" w:rsidR="00D849E2" w:rsidRPr="00855E3D" w:rsidRDefault="00D849E2" w:rsidP="009F6AF2">
      <w:pPr>
        <w:widowControl w:val="0"/>
        <w:autoSpaceDE w:val="0"/>
        <w:autoSpaceDN w:val="0"/>
        <w:adjustRightInd w:val="0"/>
        <w:spacing w:line="280" w:lineRule="atLeast"/>
        <w:rPr>
          <w:rFonts w:ascii="Lora" w:hAnsi="Lora" w:cs="Arial"/>
          <w:b/>
          <w:bCs/>
          <w:sz w:val="22"/>
          <w:szCs w:val="30"/>
          <w:lang w:val="en-NZ"/>
        </w:rPr>
      </w:pPr>
    </w:p>
    <w:p w14:paraId="05DD5E18" w14:textId="77777777" w:rsidR="00855E3D" w:rsidRDefault="00846A93" w:rsidP="009F6AF2">
      <w:pPr>
        <w:widowControl w:val="0"/>
        <w:autoSpaceDE w:val="0"/>
        <w:autoSpaceDN w:val="0"/>
        <w:adjustRightInd w:val="0"/>
        <w:spacing w:line="280" w:lineRule="atLeast"/>
        <w:jc w:val="center"/>
        <w:rPr>
          <w:rFonts w:ascii="Lora" w:hAnsi="Lora" w:cs="Arial"/>
          <w:i/>
          <w:iCs/>
          <w:sz w:val="22"/>
          <w:szCs w:val="26"/>
          <w:lang w:val="en-NZ"/>
        </w:rPr>
      </w:pPr>
      <w:r>
        <w:rPr>
          <w:rFonts w:ascii="Lora" w:hAnsi="Lora" w:cs="Arial"/>
          <w:b/>
          <w:bCs/>
          <w:noProof/>
          <w:sz w:val="22"/>
          <w:szCs w:val="30"/>
          <w:lang w:val="en-NZ"/>
        </w:rPr>
        <w:pict w14:anchorId="53DE042B">
          <v:shape id="Picture 1" o:spid="_x0000_s1030" type="#_x0000_t75" style="position:absolute;left:0;text-align:left;margin-left:157.25pt;margin-top:9.55pt;width:44.5pt;height:62.6pt;z-index:4;visibility:visible">
            <v:imagedata r:id="rId9" o:title=""/>
          </v:shape>
        </w:pict>
      </w:r>
    </w:p>
    <w:p w14:paraId="186F8288" w14:textId="77777777" w:rsidR="00855E3D" w:rsidRDefault="00855E3D" w:rsidP="009F6AF2">
      <w:pPr>
        <w:widowControl w:val="0"/>
        <w:autoSpaceDE w:val="0"/>
        <w:autoSpaceDN w:val="0"/>
        <w:adjustRightInd w:val="0"/>
        <w:spacing w:line="280" w:lineRule="atLeast"/>
        <w:jc w:val="center"/>
        <w:rPr>
          <w:rFonts w:ascii="Lora" w:hAnsi="Lora" w:cs="Arial"/>
          <w:i/>
          <w:iCs/>
          <w:sz w:val="22"/>
          <w:szCs w:val="26"/>
          <w:lang w:val="en-NZ"/>
        </w:rPr>
      </w:pPr>
    </w:p>
    <w:p w14:paraId="08EF5DA6" w14:textId="77777777" w:rsidR="00855E3D" w:rsidRDefault="00855E3D" w:rsidP="009F6AF2">
      <w:pPr>
        <w:widowControl w:val="0"/>
        <w:autoSpaceDE w:val="0"/>
        <w:autoSpaceDN w:val="0"/>
        <w:adjustRightInd w:val="0"/>
        <w:spacing w:line="280" w:lineRule="atLeast"/>
        <w:jc w:val="center"/>
        <w:rPr>
          <w:rFonts w:ascii="Lora" w:hAnsi="Lora" w:cs="Arial"/>
          <w:i/>
          <w:iCs/>
          <w:sz w:val="22"/>
          <w:szCs w:val="26"/>
          <w:lang w:val="en-NZ"/>
        </w:rPr>
      </w:pPr>
    </w:p>
    <w:p w14:paraId="61E84C4B" w14:textId="77777777" w:rsidR="00855E3D" w:rsidRDefault="00855E3D" w:rsidP="009F6AF2">
      <w:pPr>
        <w:widowControl w:val="0"/>
        <w:autoSpaceDE w:val="0"/>
        <w:autoSpaceDN w:val="0"/>
        <w:adjustRightInd w:val="0"/>
        <w:spacing w:line="280" w:lineRule="atLeast"/>
        <w:jc w:val="center"/>
        <w:rPr>
          <w:rFonts w:ascii="Lora" w:hAnsi="Lora" w:cs="Arial"/>
          <w:i/>
          <w:iCs/>
          <w:sz w:val="22"/>
          <w:szCs w:val="26"/>
          <w:lang w:val="en-NZ"/>
        </w:rPr>
      </w:pPr>
    </w:p>
    <w:p w14:paraId="27C3D2C8" w14:textId="77777777" w:rsidR="00855E3D" w:rsidRDefault="00855E3D" w:rsidP="009F6AF2">
      <w:pPr>
        <w:widowControl w:val="0"/>
        <w:autoSpaceDE w:val="0"/>
        <w:autoSpaceDN w:val="0"/>
        <w:adjustRightInd w:val="0"/>
        <w:spacing w:line="280" w:lineRule="atLeast"/>
        <w:jc w:val="center"/>
        <w:rPr>
          <w:rFonts w:ascii="Lora" w:hAnsi="Lora" w:cs="Arial"/>
          <w:i/>
          <w:iCs/>
          <w:sz w:val="22"/>
          <w:szCs w:val="26"/>
          <w:lang w:val="en-NZ"/>
        </w:rPr>
      </w:pPr>
    </w:p>
    <w:p w14:paraId="1E7A0DF6" w14:textId="77777777" w:rsidR="00EE60FD" w:rsidRDefault="00EE60FD" w:rsidP="009F6AF2">
      <w:pPr>
        <w:widowControl w:val="0"/>
        <w:tabs>
          <w:tab w:val="left" w:pos="720"/>
        </w:tabs>
        <w:autoSpaceDE w:val="0"/>
        <w:autoSpaceDN w:val="0"/>
        <w:adjustRightInd w:val="0"/>
        <w:spacing w:line="280" w:lineRule="atLeast"/>
        <w:rPr>
          <w:rFonts w:ascii="Lora" w:hAnsi="Lora" w:cs="Arial"/>
          <w:b/>
          <w:bCs/>
          <w:lang w:val="en-NZ"/>
        </w:rPr>
      </w:pPr>
    </w:p>
    <w:p w14:paraId="4B765EE6" w14:textId="77777777" w:rsidR="00EE60FD" w:rsidRDefault="00EE60FD" w:rsidP="009F6AF2">
      <w:pPr>
        <w:widowControl w:val="0"/>
        <w:tabs>
          <w:tab w:val="left" w:pos="720"/>
        </w:tabs>
        <w:autoSpaceDE w:val="0"/>
        <w:autoSpaceDN w:val="0"/>
        <w:adjustRightInd w:val="0"/>
        <w:spacing w:line="280" w:lineRule="atLeast"/>
        <w:rPr>
          <w:rFonts w:ascii="Lora" w:hAnsi="Lora" w:cs="Arial"/>
          <w:b/>
          <w:bCs/>
          <w:lang w:val="en-NZ"/>
        </w:rPr>
      </w:pPr>
    </w:p>
    <w:p w14:paraId="172370CE" w14:textId="3CF73C36" w:rsidR="00EE60FD" w:rsidRDefault="00EE60FD" w:rsidP="009F6AF2">
      <w:pPr>
        <w:widowControl w:val="0"/>
        <w:tabs>
          <w:tab w:val="left" w:pos="720"/>
        </w:tabs>
        <w:autoSpaceDE w:val="0"/>
        <w:autoSpaceDN w:val="0"/>
        <w:adjustRightInd w:val="0"/>
        <w:spacing w:line="280" w:lineRule="atLeast"/>
        <w:rPr>
          <w:rFonts w:ascii="Lora" w:hAnsi="Lora" w:cs="Arial"/>
          <w:b/>
          <w:bCs/>
          <w:lang w:val="en-NZ"/>
        </w:rPr>
      </w:pPr>
    </w:p>
    <w:p w14:paraId="73CDC000" w14:textId="77777777" w:rsidR="009F6AF2" w:rsidRDefault="009F6AF2" w:rsidP="009F6AF2">
      <w:pPr>
        <w:widowControl w:val="0"/>
        <w:tabs>
          <w:tab w:val="left" w:pos="720"/>
        </w:tabs>
        <w:autoSpaceDE w:val="0"/>
        <w:autoSpaceDN w:val="0"/>
        <w:adjustRightInd w:val="0"/>
        <w:spacing w:line="280" w:lineRule="atLeast"/>
        <w:rPr>
          <w:rFonts w:ascii="Lora" w:hAnsi="Lora" w:cs="Arial"/>
          <w:b/>
          <w:bCs/>
          <w:lang w:val="en-NZ"/>
        </w:rPr>
      </w:pPr>
    </w:p>
    <w:p w14:paraId="54F975CC" w14:textId="64567140" w:rsidR="00A66837" w:rsidRPr="00855E3D" w:rsidRDefault="009017AC" w:rsidP="000873FB">
      <w:pPr>
        <w:widowControl w:val="0"/>
        <w:tabs>
          <w:tab w:val="left" w:pos="720"/>
        </w:tabs>
        <w:autoSpaceDE w:val="0"/>
        <w:autoSpaceDN w:val="0"/>
        <w:adjustRightInd w:val="0"/>
        <w:spacing w:line="276" w:lineRule="auto"/>
        <w:rPr>
          <w:rFonts w:ascii="Lora" w:hAnsi="Lora" w:cs="Arial"/>
          <w:sz w:val="22"/>
          <w:lang w:val="en-NZ"/>
        </w:rPr>
      </w:pPr>
      <w:r>
        <w:rPr>
          <w:rFonts w:ascii="Lora" w:hAnsi="Lora" w:cs="Arial"/>
          <w:sz w:val="22"/>
          <w:lang w:val="en-NZ"/>
        </w:rPr>
        <w:t>This document is a list of headings you use to prepare a description of the winery for review and audit.  Keep an electronic copy of your description so it can easily be revised as necessary.</w:t>
      </w:r>
    </w:p>
    <w:p w14:paraId="0128E6BC" w14:textId="634397F0" w:rsidR="00A66837" w:rsidRDefault="00A66837" w:rsidP="000873FB">
      <w:pPr>
        <w:widowControl w:val="0"/>
        <w:tabs>
          <w:tab w:val="left" w:pos="720"/>
        </w:tabs>
        <w:autoSpaceDE w:val="0"/>
        <w:autoSpaceDN w:val="0"/>
        <w:adjustRightInd w:val="0"/>
        <w:spacing w:line="276" w:lineRule="auto"/>
        <w:rPr>
          <w:rFonts w:ascii="Lora" w:hAnsi="Lora" w:cs="Arial"/>
          <w:sz w:val="22"/>
          <w:lang w:val="en-NZ"/>
        </w:rPr>
      </w:pPr>
    </w:p>
    <w:p w14:paraId="3328BD69" w14:textId="77777777" w:rsidR="009F6AF2" w:rsidRPr="00855E3D" w:rsidRDefault="009F6AF2" w:rsidP="000873FB">
      <w:pPr>
        <w:widowControl w:val="0"/>
        <w:tabs>
          <w:tab w:val="left" w:pos="720"/>
        </w:tabs>
        <w:autoSpaceDE w:val="0"/>
        <w:autoSpaceDN w:val="0"/>
        <w:adjustRightInd w:val="0"/>
        <w:spacing w:line="276" w:lineRule="auto"/>
        <w:rPr>
          <w:rFonts w:ascii="Lora" w:hAnsi="Lora" w:cs="Arial"/>
          <w:sz w:val="22"/>
          <w:lang w:val="en-NZ"/>
        </w:rPr>
      </w:pPr>
    </w:p>
    <w:p w14:paraId="73A2BF04" w14:textId="50CFD282" w:rsidR="00D849E2" w:rsidRPr="00EE60FD" w:rsidRDefault="009017AC" w:rsidP="000873FB">
      <w:pPr>
        <w:widowControl w:val="0"/>
        <w:tabs>
          <w:tab w:val="left" w:pos="720"/>
        </w:tabs>
        <w:autoSpaceDE w:val="0"/>
        <w:autoSpaceDN w:val="0"/>
        <w:adjustRightInd w:val="0"/>
        <w:spacing w:line="276" w:lineRule="auto"/>
        <w:rPr>
          <w:rFonts w:ascii="Lora" w:hAnsi="Lora" w:cs="Arial"/>
          <w:b/>
          <w:bCs/>
          <w:lang w:val="en-NZ"/>
        </w:rPr>
      </w:pPr>
      <w:r>
        <w:rPr>
          <w:rFonts w:ascii="Lora" w:hAnsi="Lora" w:cs="Arial"/>
          <w:b/>
          <w:bCs/>
          <w:lang w:val="en-NZ"/>
        </w:rPr>
        <w:t>Procedure for this report:</w:t>
      </w:r>
    </w:p>
    <w:p w14:paraId="1D876E92" w14:textId="412C97AE" w:rsidR="00D849E2" w:rsidRDefault="001B70B0" w:rsidP="000873FB">
      <w:pPr>
        <w:widowControl w:val="0"/>
        <w:tabs>
          <w:tab w:val="left" w:pos="720"/>
        </w:tabs>
        <w:autoSpaceDE w:val="0"/>
        <w:autoSpaceDN w:val="0"/>
        <w:adjustRightInd w:val="0"/>
        <w:spacing w:line="276" w:lineRule="auto"/>
        <w:rPr>
          <w:rFonts w:ascii="Lora" w:hAnsi="Lora" w:cs="Arial"/>
          <w:sz w:val="22"/>
          <w:lang w:val="en-NZ"/>
        </w:rPr>
      </w:pPr>
      <w:r w:rsidRPr="00855E3D">
        <w:rPr>
          <w:rFonts w:ascii="Lora" w:hAnsi="Lora" w:cs="Arial"/>
          <w:sz w:val="22"/>
          <w:lang w:val="en-NZ"/>
        </w:rPr>
        <w:t>P</w:t>
      </w:r>
      <w:r w:rsidR="00D849E2" w:rsidRPr="00855E3D">
        <w:rPr>
          <w:rFonts w:ascii="Lora" w:hAnsi="Lora" w:cs="Arial"/>
          <w:sz w:val="22"/>
          <w:lang w:val="en-NZ"/>
        </w:rPr>
        <w:t xml:space="preserve">lease use the </w:t>
      </w:r>
      <w:r w:rsidR="009017AC">
        <w:rPr>
          <w:rFonts w:ascii="Lora" w:hAnsi="Lora" w:cs="Arial"/>
          <w:sz w:val="22"/>
          <w:lang w:val="en-NZ"/>
        </w:rPr>
        <w:t xml:space="preserve">headings </w:t>
      </w:r>
      <w:r w:rsidR="00D849E2" w:rsidRPr="00855E3D">
        <w:rPr>
          <w:rFonts w:ascii="Lora" w:hAnsi="Lora" w:cs="Arial"/>
          <w:sz w:val="22"/>
          <w:lang w:val="en-NZ"/>
        </w:rPr>
        <w:t xml:space="preserve">to organise your report. Supply details typed on </w:t>
      </w:r>
      <w:r w:rsidR="00D849E2" w:rsidRPr="00EE60FD">
        <w:rPr>
          <w:rFonts w:ascii="Lora" w:hAnsi="Lora" w:cs="Arial"/>
          <w:sz w:val="22"/>
          <w:lang w:val="en-NZ"/>
        </w:rPr>
        <w:t>separate</w:t>
      </w:r>
      <w:r w:rsidR="00D849E2" w:rsidRPr="00855E3D">
        <w:rPr>
          <w:rFonts w:ascii="Lora" w:hAnsi="Lora" w:cs="Arial"/>
          <w:b/>
          <w:bCs/>
          <w:sz w:val="22"/>
          <w:lang w:val="en-NZ"/>
        </w:rPr>
        <w:t xml:space="preserve"> </w:t>
      </w:r>
      <w:r w:rsidR="00D849E2" w:rsidRPr="00855E3D">
        <w:rPr>
          <w:rFonts w:ascii="Lora" w:hAnsi="Lora" w:cs="Arial"/>
          <w:sz w:val="22"/>
          <w:lang w:val="en-NZ"/>
        </w:rPr>
        <w:t xml:space="preserve">sheets. </w:t>
      </w:r>
      <w:r w:rsidR="009017AC">
        <w:rPr>
          <w:rFonts w:ascii="Lora" w:hAnsi="Lora" w:cs="Arial"/>
          <w:sz w:val="22"/>
          <w:lang w:val="en-NZ"/>
        </w:rPr>
        <w:t xml:space="preserve">You will need to refer to the Demeter Wine </w:t>
      </w:r>
      <w:r w:rsidR="009F6AF2">
        <w:rPr>
          <w:rFonts w:ascii="Lora" w:hAnsi="Lora" w:cs="Arial"/>
          <w:sz w:val="22"/>
          <w:lang w:val="en-NZ"/>
        </w:rPr>
        <w:t>section in the International Demeter Biodynamic Standard</w:t>
      </w:r>
      <w:r w:rsidR="00F0658B">
        <w:rPr>
          <w:rFonts w:ascii="Lora" w:hAnsi="Lora" w:cs="Arial"/>
          <w:sz w:val="22"/>
          <w:lang w:val="en-NZ"/>
        </w:rPr>
        <w:t xml:space="preserve"> (IDBS)</w:t>
      </w:r>
      <w:r w:rsidR="009017AC">
        <w:rPr>
          <w:rFonts w:ascii="Lora" w:hAnsi="Lora" w:cs="Arial"/>
          <w:sz w:val="22"/>
          <w:lang w:val="en-NZ"/>
        </w:rPr>
        <w:t xml:space="preserve">, available from </w:t>
      </w:r>
      <w:hyperlink r:id="rId10" w:history="1">
        <w:r w:rsidR="009017AC" w:rsidRPr="001147DF">
          <w:rPr>
            <w:rStyle w:val="Hyperlink"/>
            <w:rFonts w:ascii="Lora" w:hAnsi="Lora" w:cs="Arial"/>
            <w:sz w:val="22"/>
            <w:lang w:val="en-NZ"/>
          </w:rPr>
          <w:t>https://www.demeter.net/certification/standards</w:t>
        </w:r>
      </w:hyperlink>
      <w:r w:rsidR="009017AC">
        <w:rPr>
          <w:rFonts w:ascii="Lora" w:hAnsi="Lora" w:cs="Arial"/>
          <w:sz w:val="22"/>
          <w:lang w:val="en-NZ"/>
        </w:rPr>
        <w:t xml:space="preserve">  </w:t>
      </w:r>
      <w:r w:rsidR="009F6AF2">
        <w:rPr>
          <w:rFonts w:ascii="Lora" w:hAnsi="Lora" w:cs="Arial"/>
          <w:sz w:val="22"/>
          <w:lang w:val="en-NZ"/>
        </w:rPr>
        <w:t xml:space="preserve">They are </w:t>
      </w:r>
      <w:r w:rsidR="009C02B9">
        <w:rPr>
          <w:rFonts w:ascii="Lora" w:hAnsi="Lora" w:cs="Arial"/>
          <w:sz w:val="22"/>
          <w:lang w:val="en-NZ"/>
        </w:rPr>
        <w:t>S</w:t>
      </w:r>
      <w:r w:rsidR="009F6AF2">
        <w:rPr>
          <w:rFonts w:ascii="Lora" w:hAnsi="Lora" w:cs="Arial"/>
          <w:sz w:val="22"/>
          <w:lang w:val="en-NZ"/>
        </w:rPr>
        <w:t xml:space="preserve">ection </w:t>
      </w:r>
      <w:r w:rsidR="00E132F8">
        <w:rPr>
          <w:rFonts w:ascii="Lora" w:hAnsi="Lora" w:cs="Arial"/>
          <w:sz w:val="22"/>
          <w:lang w:val="en-NZ"/>
        </w:rPr>
        <w:t>7</w:t>
      </w:r>
      <w:r w:rsidR="009F6AF2">
        <w:rPr>
          <w:rFonts w:ascii="Lora" w:hAnsi="Lora" w:cs="Arial"/>
          <w:sz w:val="22"/>
          <w:lang w:val="en-NZ"/>
        </w:rPr>
        <w:t>.12 of these standards.</w:t>
      </w:r>
    </w:p>
    <w:p w14:paraId="268905A4" w14:textId="71AA31D4" w:rsidR="009F6AF2" w:rsidRDefault="009F6AF2" w:rsidP="000873FB">
      <w:pPr>
        <w:widowControl w:val="0"/>
        <w:tabs>
          <w:tab w:val="left" w:pos="720"/>
        </w:tabs>
        <w:autoSpaceDE w:val="0"/>
        <w:autoSpaceDN w:val="0"/>
        <w:adjustRightInd w:val="0"/>
        <w:spacing w:line="276" w:lineRule="auto"/>
        <w:rPr>
          <w:rFonts w:ascii="Lora" w:hAnsi="Lora" w:cs="Arial"/>
          <w:sz w:val="22"/>
          <w:lang w:val="en-NZ"/>
        </w:rPr>
      </w:pPr>
    </w:p>
    <w:p w14:paraId="29467645" w14:textId="73D5D216" w:rsidR="009F6AF2" w:rsidRPr="00855E3D" w:rsidRDefault="009F6AF2" w:rsidP="000873FB">
      <w:pPr>
        <w:widowControl w:val="0"/>
        <w:tabs>
          <w:tab w:val="left" w:pos="720"/>
        </w:tabs>
        <w:autoSpaceDE w:val="0"/>
        <w:autoSpaceDN w:val="0"/>
        <w:adjustRightInd w:val="0"/>
        <w:spacing w:line="276" w:lineRule="auto"/>
        <w:rPr>
          <w:rFonts w:ascii="Lora" w:hAnsi="Lora" w:cs="Arial"/>
          <w:sz w:val="22"/>
          <w:lang w:val="en-NZ"/>
        </w:rPr>
      </w:pPr>
      <w:r>
        <w:rPr>
          <w:rFonts w:ascii="Lora" w:hAnsi="Lora" w:cs="Arial"/>
          <w:sz w:val="22"/>
          <w:lang w:val="en-NZ"/>
        </w:rPr>
        <w:t xml:space="preserve">In </w:t>
      </w:r>
      <w:r w:rsidR="009C02B9">
        <w:rPr>
          <w:rFonts w:ascii="Lora" w:hAnsi="Lora" w:cs="Arial"/>
          <w:sz w:val="22"/>
          <w:lang w:val="en-NZ"/>
        </w:rPr>
        <w:t xml:space="preserve">Section </w:t>
      </w:r>
      <w:r>
        <w:rPr>
          <w:rFonts w:ascii="Lora" w:hAnsi="Lora" w:cs="Arial"/>
          <w:sz w:val="22"/>
          <w:lang w:val="en-NZ"/>
        </w:rPr>
        <w:t xml:space="preserve">3. </w:t>
      </w:r>
      <w:r w:rsidR="006C0E19">
        <w:rPr>
          <w:rFonts w:ascii="Lora" w:hAnsi="Lora" w:cs="Arial"/>
          <w:sz w:val="22"/>
          <w:lang w:val="en-NZ"/>
        </w:rPr>
        <w:t xml:space="preserve">Fundamental Requirements </w:t>
      </w:r>
      <w:r>
        <w:rPr>
          <w:rFonts w:ascii="Lora" w:hAnsi="Lora" w:cs="Arial"/>
          <w:sz w:val="22"/>
          <w:lang w:val="en-NZ"/>
        </w:rPr>
        <w:t>of the International Demeter Biodynamic Standard there are some general requirements that apply to all products.  You should check this section too.</w:t>
      </w:r>
    </w:p>
    <w:p w14:paraId="6FA98DE2" w14:textId="77777777" w:rsidR="00D849E2" w:rsidRPr="00855E3D" w:rsidRDefault="00D849E2" w:rsidP="000873FB">
      <w:pPr>
        <w:widowControl w:val="0"/>
        <w:tabs>
          <w:tab w:val="left" w:pos="720"/>
        </w:tabs>
        <w:autoSpaceDE w:val="0"/>
        <w:autoSpaceDN w:val="0"/>
        <w:adjustRightInd w:val="0"/>
        <w:spacing w:line="276" w:lineRule="auto"/>
        <w:rPr>
          <w:rFonts w:ascii="Lora" w:hAnsi="Lora" w:cs="Arial"/>
          <w:sz w:val="18"/>
          <w:lang w:val="en-NZ"/>
        </w:rPr>
      </w:pPr>
    </w:p>
    <w:p w14:paraId="2D554117" w14:textId="77777777" w:rsidR="009F6AF2" w:rsidRDefault="009F6AF2" w:rsidP="000873FB">
      <w:pPr>
        <w:widowControl w:val="0"/>
        <w:tabs>
          <w:tab w:val="left" w:pos="280"/>
          <w:tab w:val="left" w:pos="520"/>
        </w:tabs>
        <w:autoSpaceDE w:val="0"/>
        <w:autoSpaceDN w:val="0"/>
        <w:adjustRightInd w:val="0"/>
        <w:spacing w:line="276" w:lineRule="auto"/>
        <w:ind w:left="288" w:hanging="288"/>
        <w:rPr>
          <w:rFonts w:ascii="Lora" w:hAnsi="Lora" w:cs="Arial"/>
          <w:b/>
          <w:bCs/>
          <w:sz w:val="22"/>
          <w:lang w:val="en-NZ"/>
        </w:rPr>
      </w:pPr>
    </w:p>
    <w:p w14:paraId="5EF665B8" w14:textId="77777777" w:rsidR="009F6AF2" w:rsidRDefault="009F6AF2" w:rsidP="000873FB">
      <w:pPr>
        <w:widowControl w:val="0"/>
        <w:tabs>
          <w:tab w:val="left" w:pos="280"/>
          <w:tab w:val="left" w:pos="520"/>
        </w:tabs>
        <w:autoSpaceDE w:val="0"/>
        <w:autoSpaceDN w:val="0"/>
        <w:adjustRightInd w:val="0"/>
        <w:spacing w:line="276" w:lineRule="auto"/>
        <w:ind w:left="288" w:hanging="288"/>
        <w:rPr>
          <w:rFonts w:ascii="Lora" w:hAnsi="Lora" w:cs="Arial"/>
          <w:b/>
          <w:bCs/>
          <w:sz w:val="22"/>
          <w:lang w:val="en-NZ"/>
        </w:rPr>
      </w:pPr>
    </w:p>
    <w:p w14:paraId="7EF48914" w14:textId="3AAECCDF" w:rsidR="00EE60FD" w:rsidRDefault="009F6AF2" w:rsidP="000873FB">
      <w:pPr>
        <w:widowControl w:val="0"/>
        <w:tabs>
          <w:tab w:val="left" w:pos="280"/>
          <w:tab w:val="left" w:pos="520"/>
        </w:tabs>
        <w:autoSpaceDE w:val="0"/>
        <w:autoSpaceDN w:val="0"/>
        <w:adjustRightInd w:val="0"/>
        <w:spacing w:line="276" w:lineRule="auto"/>
        <w:ind w:left="288" w:hanging="288"/>
        <w:rPr>
          <w:rFonts w:ascii="Lora" w:hAnsi="Lora" w:cs="Arial"/>
          <w:b/>
          <w:bCs/>
          <w:sz w:val="22"/>
          <w:lang w:val="en-NZ"/>
        </w:rPr>
      </w:pPr>
      <w:r w:rsidRPr="009F6AF2">
        <w:rPr>
          <w:rFonts w:ascii="Lora" w:hAnsi="Lora" w:cs="Arial"/>
          <w:b/>
          <w:bCs/>
          <w:sz w:val="22"/>
          <w:lang w:val="en-NZ"/>
        </w:rPr>
        <w:t>What we do with your report:</w:t>
      </w:r>
    </w:p>
    <w:p w14:paraId="4F4E6CEE" w14:textId="77777777" w:rsidR="009F6AF2" w:rsidRDefault="009F6AF2" w:rsidP="000873FB">
      <w:pPr>
        <w:widowControl w:val="0"/>
        <w:tabs>
          <w:tab w:val="left" w:pos="280"/>
          <w:tab w:val="left" w:pos="520"/>
        </w:tabs>
        <w:autoSpaceDE w:val="0"/>
        <w:autoSpaceDN w:val="0"/>
        <w:adjustRightInd w:val="0"/>
        <w:spacing w:line="276" w:lineRule="auto"/>
        <w:ind w:left="288" w:hanging="288"/>
        <w:rPr>
          <w:rFonts w:ascii="Lora" w:hAnsi="Lora" w:cs="Arial"/>
          <w:b/>
          <w:bCs/>
          <w:sz w:val="18"/>
          <w:lang w:val="en-NZ"/>
        </w:rPr>
      </w:pPr>
    </w:p>
    <w:p w14:paraId="67ED092C" w14:textId="39834582" w:rsidR="009F6AF2" w:rsidRPr="009F6AF2" w:rsidRDefault="009F6AF2" w:rsidP="000873FB">
      <w:pPr>
        <w:widowControl w:val="0"/>
        <w:tabs>
          <w:tab w:val="left" w:pos="0"/>
          <w:tab w:val="left" w:pos="520"/>
        </w:tabs>
        <w:autoSpaceDE w:val="0"/>
        <w:autoSpaceDN w:val="0"/>
        <w:adjustRightInd w:val="0"/>
        <w:spacing w:line="276" w:lineRule="auto"/>
        <w:rPr>
          <w:rFonts w:ascii="Lora" w:hAnsi="Lora" w:cs="Arial"/>
          <w:sz w:val="22"/>
          <w:szCs w:val="22"/>
          <w:lang w:val="en-NZ"/>
        </w:rPr>
        <w:sectPr w:rsidR="009F6AF2" w:rsidRPr="009F6AF2" w:rsidSect="00BE5C59">
          <w:footerReference w:type="default" r:id="rId11"/>
          <w:headerReference w:type="first" r:id="rId12"/>
          <w:pgSz w:w="11906" w:h="16838" w:code="9"/>
          <w:pgMar w:top="1134" w:right="1134" w:bottom="567" w:left="1304" w:header="437" w:footer="255" w:gutter="0"/>
          <w:cols w:space="720"/>
          <w:noEndnote/>
          <w:docGrid w:linePitch="326"/>
        </w:sectPr>
      </w:pPr>
      <w:r w:rsidRPr="009F6AF2">
        <w:rPr>
          <w:rFonts w:ascii="Lora" w:hAnsi="Lora" w:cs="Arial"/>
          <w:sz w:val="22"/>
          <w:szCs w:val="22"/>
          <w:lang w:val="en-NZ"/>
        </w:rPr>
        <w:t>We use it as the basis for an audi</w:t>
      </w:r>
      <w:r>
        <w:rPr>
          <w:rFonts w:ascii="Lora" w:hAnsi="Lora" w:cs="Arial"/>
          <w:sz w:val="22"/>
          <w:szCs w:val="22"/>
          <w:lang w:val="en-NZ"/>
        </w:rPr>
        <w:t xml:space="preserve">t of your winery.  If your winery complies with the Demeter Standards, we will tell you.  At that stage you can apply to have individual wines certified if you wish.  Ask us for the </w:t>
      </w:r>
      <w:r w:rsidRPr="000873FB">
        <w:rPr>
          <w:rFonts w:ascii="Lora" w:hAnsi="Lora" w:cs="Arial"/>
          <w:sz w:val="22"/>
          <w:szCs w:val="22"/>
          <w:lang w:val="en-NZ"/>
        </w:rPr>
        <w:t xml:space="preserve">Wine Batch </w:t>
      </w:r>
      <w:r w:rsidR="000873FB">
        <w:rPr>
          <w:rFonts w:ascii="Lora" w:hAnsi="Lora" w:cs="Arial"/>
          <w:sz w:val="22"/>
          <w:szCs w:val="22"/>
          <w:lang w:val="en-NZ"/>
        </w:rPr>
        <w:t>F</w:t>
      </w:r>
      <w:r w:rsidRPr="000873FB">
        <w:rPr>
          <w:rFonts w:ascii="Lora" w:hAnsi="Lora" w:cs="Arial"/>
          <w:sz w:val="22"/>
          <w:szCs w:val="22"/>
          <w:lang w:val="en-NZ"/>
        </w:rPr>
        <w:t>orm</w:t>
      </w:r>
      <w:r>
        <w:rPr>
          <w:rFonts w:ascii="Lora" w:hAnsi="Lora" w:cs="Arial"/>
          <w:sz w:val="22"/>
          <w:szCs w:val="22"/>
          <w:lang w:val="en-NZ"/>
        </w:rPr>
        <w:t xml:space="preserve"> to do this.</w:t>
      </w:r>
    </w:p>
    <w:p w14:paraId="0B85C61D" w14:textId="77777777" w:rsidR="00971F5C" w:rsidRDefault="00971F5C" w:rsidP="009F6AF2">
      <w:pPr>
        <w:widowControl w:val="0"/>
        <w:tabs>
          <w:tab w:val="left" w:pos="720"/>
        </w:tabs>
        <w:autoSpaceDE w:val="0"/>
        <w:autoSpaceDN w:val="0"/>
        <w:adjustRightInd w:val="0"/>
        <w:spacing w:line="280" w:lineRule="atLeast"/>
        <w:rPr>
          <w:rFonts w:ascii="Lora" w:hAnsi="Lora" w:cs="Arial"/>
          <w:b/>
          <w:bCs/>
          <w:sz w:val="22"/>
          <w:lang w:val="en-NZ"/>
        </w:rPr>
      </w:pPr>
    </w:p>
    <w:p w14:paraId="260DF3F2" w14:textId="77777777" w:rsidR="00971F5C" w:rsidRDefault="00971F5C" w:rsidP="009F6AF2">
      <w:pPr>
        <w:widowControl w:val="0"/>
        <w:tabs>
          <w:tab w:val="left" w:pos="720"/>
        </w:tabs>
        <w:autoSpaceDE w:val="0"/>
        <w:autoSpaceDN w:val="0"/>
        <w:adjustRightInd w:val="0"/>
        <w:spacing w:line="280" w:lineRule="atLeast"/>
        <w:rPr>
          <w:rFonts w:ascii="Lora" w:hAnsi="Lora" w:cs="Arial"/>
          <w:b/>
          <w:bCs/>
          <w:sz w:val="22"/>
          <w:lang w:val="en-NZ"/>
        </w:rPr>
      </w:pPr>
    </w:p>
    <w:p w14:paraId="7F030CCF" w14:textId="77777777" w:rsidR="00971F5C" w:rsidRDefault="00971F5C" w:rsidP="009F6AF2">
      <w:pPr>
        <w:widowControl w:val="0"/>
        <w:tabs>
          <w:tab w:val="left" w:pos="720"/>
        </w:tabs>
        <w:autoSpaceDE w:val="0"/>
        <w:autoSpaceDN w:val="0"/>
        <w:adjustRightInd w:val="0"/>
        <w:spacing w:line="280" w:lineRule="atLeast"/>
        <w:rPr>
          <w:rFonts w:ascii="Lora" w:hAnsi="Lora" w:cs="Arial"/>
          <w:b/>
          <w:bCs/>
          <w:sz w:val="22"/>
          <w:lang w:val="en-NZ"/>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370"/>
      </w:tblGrid>
      <w:tr w:rsidR="00971F5C" w:rsidRPr="00071162" w14:paraId="124C09C3" w14:textId="77777777" w:rsidTr="00071162">
        <w:trPr>
          <w:hidden/>
        </w:trPr>
        <w:tc>
          <w:tcPr>
            <w:tcW w:w="2835" w:type="dxa"/>
            <w:shd w:val="clear" w:color="auto" w:fill="auto"/>
          </w:tcPr>
          <w:p w14:paraId="330F5989" w14:textId="77777777" w:rsidR="00EE5A63" w:rsidRPr="00071162" w:rsidRDefault="00EE5A63" w:rsidP="009F6AF2">
            <w:pPr>
              <w:pStyle w:val="ListParagraph"/>
              <w:widowControl w:val="0"/>
              <w:numPr>
                <w:ilvl w:val="0"/>
                <w:numId w:val="10"/>
              </w:numPr>
              <w:tabs>
                <w:tab w:val="left" w:pos="357"/>
              </w:tabs>
              <w:autoSpaceDE w:val="0"/>
              <w:autoSpaceDN w:val="0"/>
              <w:adjustRightInd w:val="0"/>
              <w:spacing w:line="280" w:lineRule="atLeast"/>
              <w:rPr>
                <w:rFonts w:ascii="Lora" w:hAnsi="Lora" w:cs="Arial"/>
                <w:b/>
                <w:bCs/>
                <w:vanish/>
                <w:sz w:val="22"/>
                <w:lang w:val="en-NZ"/>
              </w:rPr>
            </w:pPr>
          </w:p>
          <w:p w14:paraId="6EEAABD1" w14:textId="77777777" w:rsidR="00EE5A63" w:rsidRPr="00071162" w:rsidRDefault="00EE5A63" w:rsidP="009F6AF2">
            <w:pPr>
              <w:pStyle w:val="ListParagraph"/>
              <w:widowControl w:val="0"/>
              <w:numPr>
                <w:ilvl w:val="0"/>
                <w:numId w:val="10"/>
              </w:numPr>
              <w:tabs>
                <w:tab w:val="left" w:pos="357"/>
              </w:tabs>
              <w:autoSpaceDE w:val="0"/>
              <w:autoSpaceDN w:val="0"/>
              <w:adjustRightInd w:val="0"/>
              <w:spacing w:line="280" w:lineRule="atLeast"/>
              <w:rPr>
                <w:rFonts w:ascii="Lora" w:hAnsi="Lora" w:cs="Arial"/>
                <w:b/>
                <w:bCs/>
                <w:vanish/>
                <w:sz w:val="22"/>
                <w:lang w:val="en-NZ"/>
              </w:rPr>
            </w:pPr>
          </w:p>
          <w:p w14:paraId="3BCE62F8" w14:textId="0AF1C4EB" w:rsidR="00971F5C" w:rsidRPr="00071162" w:rsidRDefault="000873FB" w:rsidP="009F6AF2">
            <w:pPr>
              <w:widowControl w:val="0"/>
              <w:numPr>
                <w:ilvl w:val="1"/>
                <w:numId w:val="10"/>
              </w:numPr>
              <w:tabs>
                <w:tab w:val="left" w:pos="357"/>
              </w:tabs>
              <w:autoSpaceDE w:val="0"/>
              <w:autoSpaceDN w:val="0"/>
              <w:adjustRightInd w:val="0"/>
              <w:spacing w:line="280" w:lineRule="atLeast"/>
              <w:rPr>
                <w:rFonts w:ascii="Lora" w:hAnsi="Lora" w:cs="Arial"/>
                <w:b/>
                <w:bCs/>
                <w:sz w:val="22"/>
                <w:lang w:val="en-NZ"/>
              </w:rPr>
            </w:pPr>
            <w:r>
              <w:rPr>
                <w:rFonts w:ascii="Lora" w:hAnsi="Lora" w:cs="Arial"/>
                <w:b/>
                <w:bCs/>
                <w:sz w:val="22"/>
                <w:lang w:val="en-NZ"/>
              </w:rPr>
              <w:t>Products</w:t>
            </w:r>
          </w:p>
        </w:tc>
        <w:tc>
          <w:tcPr>
            <w:tcW w:w="7370" w:type="dxa"/>
            <w:shd w:val="clear" w:color="auto" w:fill="auto"/>
          </w:tcPr>
          <w:p w14:paraId="725DDE74" w14:textId="77777777" w:rsidR="00971F5C" w:rsidRDefault="000873FB" w:rsidP="000873FB">
            <w:pPr>
              <w:widowControl w:val="0"/>
              <w:tabs>
                <w:tab w:val="left" w:pos="280"/>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List wines and any other products made in the winery and briefly describe them if not self-explanatory.  (Where any non-wine products are made, you should use the Demeter New Zealand general processing template for those to ensure that any non-wine requirements are not overlooked.)</w:t>
            </w:r>
          </w:p>
          <w:p w14:paraId="71E2510B" w14:textId="3B34C45C" w:rsidR="00221AA4" w:rsidRPr="00071162" w:rsidRDefault="00221AA4" w:rsidP="000873FB">
            <w:pPr>
              <w:widowControl w:val="0"/>
              <w:tabs>
                <w:tab w:val="left" w:pos="280"/>
                <w:tab w:val="left" w:pos="520"/>
              </w:tabs>
              <w:autoSpaceDE w:val="0"/>
              <w:autoSpaceDN w:val="0"/>
              <w:adjustRightInd w:val="0"/>
              <w:spacing w:line="280" w:lineRule="atLeast"/>
              <w:rPr>
                <w:rFonts w:ascii="Lora" w:hAnsi="Lora" w:cs="Arial"/>
                <w:b/>
                <w:bCs/>
                <w:sz w:val="22"/>
                <w:lang w:val="en-NZ"/>
              </w:rPr>
            </w:pPr>
          </w:p>
        </w:tc>
      </w:tr>
      <w:tr w:rsidR="00971F5C" w:rsidRPr="00071162" w14:paraId="78829F9F" w14:textId="77777777" w:rsidTr="00071162">
        <w:tc>
          <w:tcPr>
            <w:tcW w:w="2835" w:type="dxa"/>
            <w:shd w:val="clear" w:color="auto" w:fill="auto"/>
          </w:tcPr>
          <w:p w14:paraId="0A1F391D" w14:textId="55197429" w:rsidR="00971F5C" w:rsidRPr="00071162" w:rsidRDefault="000873FB" w:rsidP="009F6AF2">
            <w:pPr>
              <w:widowControl w:val="0"/>
              <w:numPr>
                <w:ilvl w:val="1"/>
                <w:numId w:val="10"/>
              </w:numPr>
              <w:tabs>
                <w:tab w:val="clear" w:pos="576"/>
                <w:tab w:val="num" w:pos="357"/>
                <w:tab w:val="left" w:pos="720"/>
              </w:tabs>
              <w:autoSpaceDE w:val="0"/>
              <w:autoSpaceDN w:val="0"/>
              <w:adjustRightInd w:val="0"/>
              <w:spacing w:line="280" w:lineRule="atLeast"/>
              <w:rPr>
                <w:rFonts w:ascii="Lora" w:hAnsi="Lora" w:cs="Arial"/>
                <w:b/>
                <w:bCs/>
                <w:sz w:val="22"/>
                <w:lang w:val="en-NZ"/>
              </w:rPr>
            </w:pPr>
            <w:r>
              <w:rPr>
                <w:rFonts w:ascii="Lora" w:hAnsi="Lora" w:cs="Arial"/>
                <w:b/>
                <w:bCs/>
                <w:sz w:val="22"/>
                <w:lang w:val="en-NZ"/>
              </w:rPr>
              <w:t>Legal Requirements</w:t>
            </w:r>
          </w:p>
        </w:tc>
        <w:tc>
          <w:tcPr>
            <w:tcW w:w="7370" w:type="dxa"/>
            <w:shd w:val="clear" w:color="auto" w:fill="auto"/>
          </w:tcPr>
          <w:p w14:paraId="6ADEB4A5" w14:textId="61B503E8" w:rsidR="00EE5A63" w:rsidRPr="00071162" w:rsidRDefault="000873FB" w:rsidP="009F6AF2">
            <w:pPr>
              <w:widowControl w:val="0"/>
              <w:numPr>
                <w:ilvl w:val="0"/>
                <w:numId w:val="12"/>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What Health Authority, resource consents or MPI etc approvals have been gained?  Give licence or certificate numbers or dates.  Please supply copies of relevant certificates.</w:t>
            </w:r>
          </w:p>
          <w:p w14:paraId="2DD3BD22" w14:textId="77777777" w:rsidR="00971F5C" w:rsidRDefault="000873FB" w:rsidP="000873FB">
            <w:pPr>
              <w:widowControl w:val="0"/>
              <w:numPr>
                <w:ilvl w:val="0"/>
                <w:numId w:val="12"/>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Are they up to date?</w:t>
            </w:r>
          </w:p>
          <w:p w14:paraId="1E067351" w14:textId="162BEA99" w:rsidR="00221AA4" w:rsidRPr="000873FB" w:rsidRDefault="00221AA4" w:rsidP="00221AA4">
            <w:pPr>
              <w:widowControl w:val="0"/>
              <w:tabs>
                <w:tab w:val="left" w:pos="357"/>
                <w:tab w:val="left" w:pos="520"/>
              </w:tabs>
              <w:autoSpaceDE w:val="0"/>
              <w:autoSpaceDN w:val="0"/>
              <w:adjustRightInd w:val="0"/>
              <w:spacing w:line="280" w:lineRule="atLeast"/>
              <w:ind w:left="357"/>
              <w:rPr>
                <w:rFonts w:ascii="Lora" w:hAnsi="Lora" w:cs="Arial"/>
                <w:sz w:val="22"/>
                <w:lang w:val="en-NZ"/>
              </w:rPr>
            </w:pPr>
          </w:p>
        </w:tc>
      </w:tr>
      <w:tr w:rsidR="00B11A4B" w:rsidRPr="00071162" w14:paraId="388AE18E" w14:textId="77777777" w:rsidTr="00071162">
        <w:tc>
          <w:tcPr>
            <w:tcW w:w="2835" w:type="dxa"/>
            <w:shd w:val="clear" w:color="auto" w:fill="auto"/>
          </w:tcPr>
          <w:p w14:paraId="4632959E" w14:textId="1C5A7F79" w:rsidR="00B11A4B" w:rsidRPr="00071162" w:rsidRDefault="000873FB" w:rsidP="009F6AF2">
            <w:pPr>
              <w:widowControl w:val="0"/>
              <w:numPr>
                <w:ilvl w:val="1"/>
                <w:numId w:val="10"/>
              </w:numPr>
              <w:tabs>
                <w:tab w:val="clear" w:pos="576"/>
                <w:tab w:val="num" w:pos="357"/>
                <w:tab w:val="left" w:pos="720"/>
              </w:tabs>
              <w:autoSpaceDE w:val="0"/>
              <w:autoSpaceDN w:val="0"/>
              <w:adjustRightInd w:val="0"/>
              <w:spacing w:line="280" w:lineRule="atLeast"/>
              <w:rPr>
                <w:rFonts w:ascii="Lora" w:hAnsi="Lora" w:cs="Arial"/>
                <w:b/>
                <w:bCs/>
                <w:sz w:val="22"/>
                <w:lang w:val="en-NZ"/>
              </w:rPr>
            </w:pPr>
            <w:r>
              <w:rPr>
                <w:rFonts w:ascii="Lora" w:hAnsi="Lora" w:cs="Arial"/>
                <w:b/>
                <w:bCs/>
                <w:sz w:val="22"/>
                <w:lang w:val="en-NZ"/>
              </w:rPr>
              <w:t>Building(s) and location</w:t>
            </w:r>
          </w:p>
        </w:tc>
        <w:tc>
          <w:tcPr>
            <w:tcW w:w="7370" w:type="dxa"/>
            <w:shd w:val="clear" w:color="auto" w:fill="auto"/>
          </w:tcPr>
          <w:p w14:paraId="5DB126AD" w14:textId="77777777" w:rsidR="000873FB" w:rsidRPr="000873FB" w:rsidRDefault="000873FB" w:rsidP="009F6AF2">
            <w:pPr>
              <w:widowControl w:val="0"/>
              <w:numPr>
                <w:ilvl w:val="0"/>
                <w:numId w:val="13"/>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bCs/>
                <w:sz w:val="22"/>
                <w:lang w:val="en-NZ"/>
              </w:rPr>
              <w:t>Briefly describe buildings.  Is there any possibility of adverse effects from neighbours?</w:t>
            </w:r>
          </w:p>
          <w:p w14:paraId="0BC2229E" w14:textId="77777777" w:rsidR="00B11A4B" w:rsidRDefault="000873FB" w:rsidP="009F6AF2">
            <w:pPr>
              <w:widowControl w:val="0"/>
              <w:numPr>
                <w:ilvl w:val="0"/>
                <w:numId w:val="13"/>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Supply location map of processing buildings.</w:t>
            </w:r>
          </w:p>
          <w:p w14:paraId="4D5F7BB5" w14:textId="77777777" w:rsidR="000873FB" w:rsidRDefault="000873FB" w:rsidP="009F6AF2">
            <w:pPr>
              <w:widowControl w:val="0"/>
              <w:numPr>
                <w:ilvl w:val="0"/>
                <w:numId w:val="13"/>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Supply sketch plans of processing buildings with layout of equipment.</w:t>
            </w:r>
          </w:p>
          <w:p w14:paraId="56FF23AF" w14:textId="74B8E424" w:rsidR="000873FB" w:rsidRDefault="000873FB" w:rsidP="009F6AF2">
            <w:pPr>
              <w:widowControl w:val="0"/>
              <w:numPr>
                <w:ilvl w:val="0"/>
                <w:numId w:val="13"/>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 xml:space="preserve">Does cleaning of buildings and pest management comply with International Demeter Biodynamic Standard </w:t>
            </w:r>
            <w:r w:rsidR="009C02B9">
              <w:rPr>
                <w:rFonts w:ascii="Lora" w:hAnsi="Lora" w:cs="Arial"/>
                <w:sz w:val="22"/>
                <w:lang w:val="en-NZ"/>
              </w:rPr>
              <w:t>S</w:t>
            </w:r>
            <w:r>
              <w:rPr>
                <w:rFonts w:ascii="Lora" w:hAnsi="Lora" w:cs="Arial"/>
                <w:sz w:val="22"/>
                <w:lang w:val="en-NZ"/>
              </w:rPr>
              <w:t>ection 6?</w:t>
            </w:r>
          </w:p>
          <w:p w14:paraId="4D83135E" w14:textId="106A3EFD" w:rsidR="00221AA4" w:rsidRPr="00071162" w:rsidRDefault="00221AA4" w:rsidP="00221AA4">
            <w:pPr>
              <w:widowControl w:val="0"/>
              <w:tabs>
                <w:tab w:val="left" w:pos="357"/>
                <w:tab w:val="left" w:pos="520"/>
              </w:tabs>
              <w:autoSpaceDE w:val="0"/>
              <w:autoSpaceDN w:val="0"/>
              <w:adjustRightInd w:val="0"/>
              <w:spacing w:line="280" w:lineRule="atLeast"/>
              <w:ind w:left="357"/>
              <w:rPr>
                <w:rFonts w:ascii="Lora" w:hAnsi="Lora" w:cs="Arial"/>
                <w:sz w:val="22"/>
                <w:lang w:val="en-NZ"/>
              </w:rPr>
            </w:pPr>
          </w:p>
        </w:tc>
      </w:tr>
      <w:tr w:rsidR="00B11A4B" w:rsidRPr="00071162" w14:paraId="62E43D46" w14:textId="77777777" w:rsidTr="00071162">
        <w:tc>
          <w:tcPr>
            <w:tcW w:w="2835" w:type="dxa"/>
            <w:shd w:val="clear" w:color="auto" w:fill="auto"/>
          </w:tcPr>
          <w:p w14:paraId="42FBC759" w14:textId="749C288F" w:rsidR="00B11A4B" w:rsidRPr="00071162" w:rsidRDefault="000873FB" w:rsidP="009F6AF2">
            <w:pPr>
              <w:widowControl w:val="0"/>
              <w:numPr>
                <w:ilvl w:val="1"/>
                <w:numId w:val="10"/>
              </w:numPr>
              <w:tabs>
                <w:tab w:val="clear" w:pos="576"/>
                <w:tab w:val="num" w:pos="357"/>
                <w:tab w:val="left" w:pos="720"/>
              </w:tabs>
              <w:autoSpaceDE w:val="0"/>
              <w:autoSpaceDN w:val="0"/>
              <w:adjustRightInd w:val="0"/>
              <w:spacing w:line="280" w:lineRule="atLeast"/>
              <w:rPr>
                <w:rFonts w:ascii="Lora" w:hAnsi="Lora" w:cs="Arial"/>
                <w:b/>
                <w:bCs/>
                <w:sz w:val="22"/>
                <w:lang w:val="en-NZ"/>
              </w:rPr>
            </w:pPr>
            <w:r>
              <w:rPr>
                <w:rFonts w:ascii="Lora" w:hAnsi="Lora" w:cs="Arial"/>
                <w:b/>
                <w:bCs/>
                <w:sz w:val="22"/>
                <w:lang w:val="en-NZ"/>
              </w:rPr>
              <w:t>Ingredients</w:t>
            </w:r>
          </w:p>
        </w:tc>
        <w:tc>
          <w:tcPr>
            <w:tcW w:w="7370" w:type="dxa"/>
            <w:shd w:val="clear" w:color="auto" w:fill="auto"/>
          </w:tcPr>
          <w:p w14:paraId="0C5C37E8" w14:textId="77777777" w:rsidR="00B11A4B" w:rsidRPr="000873FB" w:rsidRDefault="000873FB" w:rsidP="009F6AF2">
            <w:pPr>
              <w:widowControl w:val="0"/>
              <w:numPr>
                <w:ilvl w:val="0"/>
                <w:numId w:val="14"/>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bCs/>
                <w:sz w:val="22"/>
                <w:lang w:val="en-NZ"/>
              </w:rPr>
              <w:t>State the source of the grapes and the arrangements for weighing on arrival.  (Inward weight should be tallied with expected yields from vineyard.)  Brought-in grapes will need documentary proof of certification status to be supplied each time.</w:t>
            </w:r>
          </w:p>
          <w:p w14:paraId="251AC25D" w14:textId="74152259" w:rsidR="000873FB" w:rsidRDefault="000873FB" w:rsidP="009F6AF2">
            <w:pPr>
              <w:widowControl w:val="0"/>
              <w:numPr>
                <w:ilvl w:val="0"/>
                <w:numId w:val="14"/>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 xml:space="preserve">List consumables (additives and processing aids) you will use in wine making and state their sources.  See footnote </w:t>
            </w:r>
            <w:r w:rsidRPr="000873FB">
              <w:rPr>
                <w:rFonts w:ascii="Lora" w:hAnsi="Lora" w:cs="Arial"/>
                <w:sz w:val="22"/>
                <w:vertAlign w:val="superscript"/>
                <w:lang w:val="en-NZ"/>
              </w:rPr>
              <w:t>#</w:t>
            </w:r>
            <w:r>
              <w:rPr>
                <w:rFonts w:ascii="Lora" w:hAnsi="Lora" w:cs="Arial"/>
                <w:sz w:val="22"/>
                <w:lang w:val="en-NZ"/>
              </w:rPr>
              <w:t>.</w:t>
            </w:r>
          </w:p>
          <w:p w14:paraId="2CC5C3EF" w14:textId="020555AA" w:rsidR="000873FB" w:rsidRDefault="000873FB" w:rsidP="009F6AF2">
            <w:pPr>
              <w:widowControl w:val="0"/>
              <w:numPr>
                <w:ilvl w:val="0"/>
                <w:numId w:val="14"/>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 xml:space="preserve">Are all consumables in the permitted list of the wine section of the International Demeter Biodynamic Standard </w:t>
            </w:r>
            <w:r w:rsidR="00221AA4">
              <w:rPr>
                <w:rFonts w:ascii="Lora" w:hAnsi="Lora" w:cs="Arial"/>
                <w:sz w:val="22"/>
                <w:lang w:val="en-NZ"/>
              </w:rPr>
              <w:t>(</w:t>
            </w:r>
            <w:r w:rsidR="009C02B9">
              <w:rPr>
                <w:rFonts w:ascii="Lora" w:hAnsi="Lora" w:cs="Arial"/>
                <w:sz w:val="22"/>
                <w:lang w:val="en-NZ"/>
              </w:rPr>
              <w:t>S</w:t>
            </w:r>
            <w:r w:rsidR="00221AA4">
              <w:rPr>
                <w:rFonts w:ascii="Lora" w:hAnsi="Lora" w:cs="Arial"/>
                <w:sz w:val="22"/>
                <w:lang w:val="en-NZ"/>
              </w:rPr>
              <w:t>ection 8.12.)?</w:t>
            </w:r>
          </w:p>
          <w:p w14:paraId="6F0A98DB" w14:textId="7A58FBCE" w:rsidR="00221AA4" w:rsidRDefault="00221AA4" w:rsidP="009F6AF2">
            <w:pPr>
              <w:widowControl w:val="0"/>
              <w:numPr>
                <w:ilvl w:val="0"/>
                <w:numId w:val="14"/>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Note any consumables you will use that have specific restrictions in the standards (</w:t>
            </w:r>
            <w:r w:rsidR="009C02B9">
              <w:rPr>
                <w:rFonts w:ascii="Lora" w:hAnsi="Lora" w:cs="Arial"/>
                <w:sz w:val="22"/>
                <w:lang w:val="en-NZ"/>
              </w:rPr>
              <w:t>S</w:t>
            </w:r>
            <w:r>
              <w:rPr>
                <w:rFonts w:ascii="Lora" w:hAnsi="Lora" w:cs="Arial"/>
                <w:sz w:val="22"/>
                <w:lang w:val="en-NZ"/>
              </w:rPr>
              <w:t>ection 8.12.) e.g. there are restrictions on uses of yeast and bentonite.</w:t>
            </w:r>
          </w:p>
          <w:p w14:paraId="29857E29" w14:textId="527F3117" w:rsidR="00221AA4" w:rsidRDefault="00221AA4" w:rsidP="009F6AF2">
            <w:pPr>
              <w:widowControl w:val="0"/>
              <w:numPr>
                <w:ilvl w:val="0"/>
                <w:numId w:val="14"/>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Describe water quality and source.  Provide test results if available.</w:t>
            </w:r>
          </w:p>
          <w:p w14:paraId="748B2B66" w14:textId="77777777" w:rsidR="00221AA4" w:rsidRDefault="00221AA4" w:rsidP="00221AA4">
            <w:pPr>
              <w:widowControl w:val="0"/>
              <w:tabs>
                <w:tab w:val="left" w:pos="357"/>
                <w:tab w:val="left" w:pos="520"/>
              </w:tabs>
              <w:autoSpaceDE w:val="0"/>
              <w:autoSpaceDN w:val="0"/>
              <w:adjustRightInd w:val="0"/>
              <w:spacing w:line="280" w:lineRule="atLeast"/>
              <w:ind w:left="357"/>
              <w:rPr>
                <w:rFonts w:ascii="Lora" w:hAnsi="Lora" w:cs="Arial"/>
                <w:sz w:val="22"/>
                <w:lang w:val="en-NZ"/>
              </w:rPr>
            </w:pPr>
          </w:p>
          <w:p w14:paraId="103E142C" w14:textId="0503DD74" w:rsidR="00221AA4" w:rsidRDefault="00221AA4" w:rsidP="00221AA4">
            <w:pPr>
              <w:widowControl w:val="0"/>
              <w:tabs>
                <w:tab w:val="left" w:pos="357"/>
                <w:tab w:val="left" w:pos="520"/>
              </w:tabs>
              <w:autoSpaceDE w:val="0"/>
              <w:autoSpaceDN w:val="0"/>
              <w:adjustRightInd w:val="0"/>
              <w:spacing w:line="280" w:lineRule="atLeast"/>
              <w:rPr>
                <w:rFonts w:ascii="Lora" w:hAnsi="Lora" w:cs="Arial"/>
                <w:sz w:val="22"/>
                <w:lang w:val="en-NZ"/>
              </w:rPr>
            </w:pPr>
            <w:r w:rsidRPr="00221AA4">
              <w:rPr>
                <w:rFonts w:ascii="Lora" w:hAnsi="Lora" w:cs="Arial"/>
                <w:sz w:val="22"/>
                <w:vertAlign w:val="superscript"/>
                <w:lang w:val="en-NZ"/>
              </w:rPr>
              <w:t>#</w:t>
            </w:r>
            <w:r>
              <w:rPr>
                <w:rFonts w:ascii="Lora" w:hAnsi="Lora" w:cs="Arial"/>
                <w:sz w:val="22"/>
                <w:lang w:val="en-NZ"/>
              </w:rPr>
              <w:t xml:space="preserve"> Footnote: The standards permit some non-Demeter ingredients if Demeter ones are not available (</w:t>
            </w:r>
            <w:r w:rsidR="00F0658B">
              <w:rPr>
                <w:rFonts w:ascii="Lora" w:hAnsi="Lora" w:cs="Arial"/>
                <w:sz w:val="22"/>
                <w:lang w:val="en-NZ"/>
              </w:rPr>
              <w:t xml:space="preserve">IDBS </w:t>
            </w:r>
            <w:r>
              <w:rPr>
                <w:rFonts w:ascii="Lora" w:hAnsi="Lora" w:cs="Arial"/>
                <w:sz w:val="22"/>
                <w:lang w:val="en-NZ"/>
              </w:rPr>
              <w:t xml:space="preserve">Section </w:t>
            </w:r>
            <w:r w:rsidR="00F0658B">
              <w:rPr>
                <w:rFonts w:ascii="Lora" w:hAnsi="Lora" w:cs="Arial"/>
                <w:sz w:val="22"/>
                <w:lang w:val="en-NZ"/>
              </w:rPr>
              <w:t>3</w:t>
            </w:r>
            <w:r>
              <w:rPr>
                <w:rFonts w:ascii="Lora" w:hAnsi="Lora" w:cs="Arial"/>
                <w:sz w:val="22"/>
                <w:lang w:val="en-NZ"/>
              </w:rPr>
              <w:t>.1.2.) e.g. organic sugar may be used if Demeter sugar is not available.  If you intend to use a non-Demeter ingredient because you believe a Demeter one is not available, you should provide information to justify that belief.</w:t>
            </w:r>
          </w:p>
          <w:p w14:paraId="48684322" w14:textId="1508DE1F" w:rsidR="00221AA4" w:rsidRPr="00A7020A" w:rsidRDefault="00221AA4" w:rsidP="00221AA4">
            <w:pPr>
              <w:widowControl w:val="0"/>
              <w:tabs>
                <w:tab w:val="left" w:pos="357"/>
                <w:tab w:val="left" w:pos="520"/>
              </w:tabs>
              <w:autoSpaceDE w:val="0"/>
              <w:autoSpaceDN w:val="0"/>
              <w:adjustRightInd w:val="0"/>
              <w:spacing w:line="280" w:lineRule="atLeast"/>
              <w:rPr>
                <w:rFonts w:ascii="Lora" w:hAnsi="Lora" w:cs="Arial"/>
                <w:sz w:val="22"/>
                <w:lang w:val="en-NZ"/>
              </w:rPr>
            </w:pPr>
          </w:p>
        </w:tc>
      </w:tr>
      <w:tr w:rsidR="00221AA4" w:rsidRPr="00071162" w14:paraId="2C7F84AC" w14:textId="77777777" w:rsidTr="00071162">
        <w:tc>
          <w:tcPr>
            <w:tcW w:w="2835" w:type="dxa"/>
            <w:shd w:val="clear" w:color="auto" w:fill="auto"/>
          </w:tcPr>
          <w:p w14:paraId="33856545" w14:textId="0E94F30C" w:rsidR="00221AA4" w:rsidRDefault="00221AA4" w:rsidP="009F6AF2">
            <w:pPr>
              <w:widowControl w:val="0"/>
              <w:numPr>
                <w:ilvl w:val="1"/>
                <w:numId w:val="10"/>
              </w:numPr>
              <w:tabs>
                <w:tab w:val="clear" w:pos="576"/>
                <w:tab w:val="num" w:pos="357"/>
                <w:tab w:val="left" w:pos="720"/>
              </w:tabs>
              <w:autoSpaceDE w:val="0"/>
              <w:autoSpaceDN w:val="0"/>
              <w:adjustRightInd w:val="0"/>
              <w:spacing w:line="280" w:lineRule="atLeast"/>
              <w:rPr>
                <w:rFonts w:ascii="Lora" w:hAnsi="Lora" w:cs="Arial"/>
                <w:b/>
                <w:bCs/>
                <w:sz w:val="22"/>
                <w:lang w:val="en-NZ"/>
              </w:rPr>
            </w:pPr>
            <w:r>
              <w:rPr>
                <w:rFonts w:ascii="Lora" w:hAnsi="Lora" w:cs="Arial"/>
                <w:b/>
                <w:bCs/>
                <w:sz w:val="22"/>
                <w:lang w:val="en-NZ"/>
              </w:rPr>
              <w:t>Transport</w:t>
            </w:r>
          </w:p>
        </w:tc>
        <w:tc>
          <w:tcPr>
            <w:tcW w:w="7370" w:type="dxa"/>
            <w:shd w:val="clear" w:color="auto" w:fill="auto"/>
          </w:tcPr>
          <w:p w14:paraId="3C4A32BB" w14:textId="77777777" w:rsidR="00221AA4" w:rsidRDefault="00221AA4" w:rsidP="00221AA4">
            <w:pPr>
              <w:widowControl w:val="0"/>
              <w:numPr>
                <w:ilvl w:val="0"/>
                <w:numId w:val="20"/>
              </w:numPr>
              <w:tabs>
                <w:tab w:val="left" w:pos="357"/>
                <w:tab w:val="left" w:pos="520"/>
              </w:tabs>
              <w:autoSpaceDE w:val="0"/>
              <w:autoSpaceDN w:val="0"/>
              <w:adjustRightInd w:val="0"/>
              <w:spacing w:line="280" w:lineRule="atLeast"/>
              <w:rPr>
                <w:rFonts w:ascii="Lora" w:hAnsi="Lora" w:cs="Arial"/>
                <w:bCs/>
                <w:sz w:val="22"/>
                <w:lang w:val="en-NZ"/>
              </w:rPr>
            </w:pPr>
            <w:r>
              <w:rPr>
                <w:rFonts w:ascii="Lora" w:hAnsi="Lora" w:cs="Arial"/>
                <w:bCs/>
                <w:sz w:val="22"/>
                <w:lang w:val="en-NZ"/>
              </w:rPr>
              <w:t>How are grapes transported from the vineyard?</w:t>
            </w:r>
          </w:p>
          <w:p w14:paraId="4E4064FF" w14:textId="21B40ADD" w:rsidR="00221AA4" w:rsidRDefault="00221AA4" w:rsidP="00221AA4">
            <w:pPr>
              <w:widowControl w:val="0"/>
              <w:numPr>
                <w:ilvl w:val="0"/>
                <w:numId w:val="20"/>
              </w:numPr>
              <w:tabs>
                <w:tab w:val="left" w:pos="357"/>
                <w:tab w:val="left" w:pos="520"/>
              </w:tabs>
              <w:autoSpaceDE w:val="0"/>
              <w:autoSpaceDN w:val="0"/>
              <w:adjustRightInd w:val="0"/>
              <w:spacing w:line="280" w:lineRule="atLeast"/>
              <w:rPr>
                <w:rFonts w:ascii="Lora" w:hAnsi="Lora" w:cs="Arial"/>
                <w:bCs/>
                <w:sz w:val="22"/>
                <w:lang w:val="en-NZ"/>
              </w:rPr>
            </w:pPr>
            <w:r>
              <w:rPr>
                <w:rFonts w:ascii="Lora" w:hAnsi="Lora" w:cs="Arial"/>
                <w:bCs/>
                <w:sz w:val="22"/>
                <w:lang w:val="en-NZ"/>
              </w:rPr>
              <w:t>How is integrity maintained during transport?  State vehicle cleaning, handling methods and prevention of cross contamination (e.g. by non-Demeter fruit), where relevant</w:t>
            </w:r>
            <w:r w:rsidR="009C02B9">
              <w:rPr>
                <w:rFonts w:ascii="Lora" w:hAnsi="Lora" w:cs="Arial"/>
                <w:bCs/>
                <w:sz w:val="22"/>
                <w:lang w:val="en-NZ"/>
              </w:rPr>
              <w:t>.</w:t>
            </w:r>
          </w:p>
          <w:p w14:paraId="1F8AD7A4" w14:textId="38988558" w:rsidR="00221AA4" w:rsidRDefault="00221AA4" w:rsidP="00221AA4">
            <w:pPr>
              <w:widowControl w:val="0"/>
              <w:tabs>
                <w:tab w:val="left" w:pos="357"/>
                <w:tab w:val="left" w:pos="520"/>
              </w:tabs>
              <w:autoSpaceDE w:val="0"/>
              <w:autoSpaceDN w:val="0"/>
              <w:adjustRightInd w:val="0"/>
              <w:spacing w:line="280" w:lineRule="atLeast"/>
              <w:ind w:left="357"/>
              <w:rPr>
                <w:rFonts w:ascii="Lora" w:hAnsi="Lora" w:cs="Arial"/>
                <w:bCs/>
                <w:sz w:val="22"/>
                <w:lang w:val="en-NZ"/>
              </w:rPr>
            </w:pPr>
          </w:p>
        </w:tc>
      </w:tr>
    </w:tbl>
    <w:p w14:paraId="690FA309" w14:textId="77777777" w:rsidR="00A7020A" w:rsidRDefault="00A7020A" w:rsidP="009F6AF2">
      <w:pPr>
        <w:widowControl w:val="0"/>
        <w:numPr>
          <w:ilvl w:val="1"/>
          <w:numId w:val="10"/>
        </w:numPr>
        <w:tabs>
          <w:tab w:val="clear" w:pos="576"/>
          <w:tab w:val="num" w:pos="357"/>
          <w:tab w:val="left" w:pos="720"/>
        </w:tabs>
        <w:autoSpaceDE w:val="0"/>
        <w:autoSpaceDN w:val="0"/>
        <w:adjustRightInd w:val="0"/>
        <w:spacing w:line="280" w:lineRule="atLeast"/>
        <w:rPr>
          <w:rFonts w:ascii="Lora" w:hAnsi="Lora" w:cs="Arial"/>
          <w:b/>
          <w:bCs/>
          <w:sz w:val="22"/>
          <w:lang w:val="en-NZ"/>
        </w:rPr>
        <w:sectPr w:rsidR="00A7020A" w:rsidSect="00E132F8">
          <w:footerReference w:type="default" r:id="rId13"/>
          <w:pgSz w:w="11906" w:h="16838" w:code="9"/>
          <w:pgMar w:top="1134" w:right="907" w:bottom="567" w:left="964" w:header="437" w:footer="255" w:gutter="0"/>
          <w:cols w:space="720"/>
          <w:noEndnote/>
          <w:titlePg/>
          <w:docGrid w:linePitch="326"/>
        </w:sect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370"/>
      </w:tblGrid>
      <w:tr w:rsidR="00B11A4B" w:rsidRPr="00071162" w14:paraId="44662EA5" w14:textId="77777777" w:rsidTr="00071162">
        <w:tc>
          <w:tcPr>
            <w:tcW w:w="2835" w:type="dxa"/>
            <w:shd w:val="clear" w:color="auto" w:fill="auto"/>
          </w:tcPr>
          <w:p w14:paraId="17EE6CBC" w14:textId="0C9E806F" w:rsidR="00B11A4B" w:rsidRPr="00071162" w:rsidRDefault="00B11A4B" w:rsidP="009F6AF2">
            <w:pPr>
              <w:widowControl w:val="0"/>
              <w:numPr>
                <w:ilvl w:val="1"/>
                <w:numId w:val="10"/>
              </w:numPr>
              <w:tabs>
                <w:tab w:val="clear" w:pos="576"/>
                <w:tab w:val="num" w:pos="357"/>
                <w:tab w:val="left" w:pos="720"/>
              </w:tabs>
              <w:autoSpaceDE w:val="0"/>
              <w:autoSpaceDN w:val="0"/>
              <w:adjustRightInd w:val="0"/>
              <w:spacing w:line="280" w:lineRule="atLeast"/>
              <w:rPr>
                <w:rFonts w:ascii="Lora" w:hAnsi="Lora" w:cs="Arial"/>
                <w:b/>
                <w:bCs/>
                <w:sz w:val="22"/>
                <w:lang w:val="en-NZ"/>
              </w:rPr>
            </w:pPr>
            <w:r w:rsidRPr="00071162">
              <w:rPr>
                <w:rFonts w:ascii="Lora" w:hAnsi="Lora" w:cs="Arial"/>
                <w:b/>
                <w:bCs/>
                <w:sz w:val="22"/>
                <w:lang w:val="en-NZ"/>
              </w:rPr>
              <w:lastRenderedPageBreak/>
              <w:t xml:space="preserve">Processing </w:t>
            </w:r>
          </w:p>
        </w:tc>
        <w:tc>
          <w:tcPr>
            <w:tcW w:w="7370" w:type="dxa"/>
            <w:shd w:val="clear" w:color="auto" w:fill="auto"/>
          </w:tcPr>
          <w:p w14:paraId="30CE2152" w14:textId="23197FE9" w:rsidR="00B11A4B" w:rsidRPr="00071162" w:rsidRDefault="00685DF4" w:rsidP="009F6AF2">
            <w:pPr>
              <w:widowControl w:val="0"/>
              <w:numPr>
                <w:ilvl w:val="0"/>
                <w:numId w:val="15"/>
              </w:numPr>
              <w:tabs>
                <w:tab w:val="left" w:pos="357"/>
                <w:tab w:val="left" w:pos="520"/>
              </w:tabs>
              <w:autoSpaceDE w:val="0"/>
              <w:autoSpaceDN w:val="0"/>
              <w:adjustRightInd w:val="0"/>
              <w:spacing w:line="280" w:lineRule="atLeast"/>
              <w:rPr>
                <w:rFonts w:ascii="Lora" w:hAnsi="Lora" w:cs="Arial"/>
                <w:bCs/>
                <w:sz w:val="22"/>
                <w:lang w:val="en-NZ"/>
              </w:rPr>
            </w:pPr>
            <w:r>
              <w:rPr>
                <w:rFonts w:ascii="Lora" w:hAnsi="Lora" w:cs="Arial"/>
                <w:sz w:val="22"/>
                <w:lang w:val="en-NZ"/>
              </w:rPr>
              <w:t xml:space="preserve">What machinery and equipment – tanks (what material are they made from), pumps (type of pump) </w:t>
            </w:r>
            <w:r w:rsidR="009C02B9">
              <w:rPr>
                <w:rFonts w:ascii="Lora" w:hAnsi="Lora" w:cs="Arial"/>
                <w:sz w:val="22"/>
                <w:lang w:val="en-NZ"/>
              </w:rPr>
              <w:t xml:space="preserve">- </w:t>
            </w:r>
            <w:r>
              <w:rPr>
                <w:rFonts w:ascii="Lora" w:hAnsi="Lora" w:cs="Arial"/>
                <w:sz w:val="22"/>
                <w:lang w:val="en-NZ"/>
              </w:rPr>
              <w:t>do you use</w:t>
            </w:r>
          </w:p>
          <w:p w14:paraId="6EE10307" w14:textId="65877A0A" w:rsidR="00B11A4B" w:rsidRPr="00071162" w:rsidRDefault="00685DF4" w:rsidP="009F6AF2">
            <w:pPr>
              <w:widowControl w:val="0"/>
              <w:numPr>
                <w:ilvl w:val="0"/>
                <w:numId w:val="15"/>
              </w:numPr>
              <w:tabs>
                <w:tab w:val="left" w:pos="357"/>
                <w:tab w:val="left" w:pos="520"/>
              </w:tabs>
              <w:autoSpaceDE w:val="0"/>
              <w:autoSpaceDN w:val="0"/>
              <w:adjustRightInd w:val="0"/>
              <w:spacing w:line="280" w:lineRule="atLeast"/>
              <w:rPr>
                <w:rFonts w:ascii="Lora" w:hAnsi="Lora" w:cs="Arial"/>
                <w:bCs/>
                <w:sz w:val="22"/>
                <w:lang w:val="en-NZ"/>
              </w:rPr>
            </w:pPr>
            <w:r>
              <w:rPr>
                <w:rFonts w:ascii="Lora" w:hAnsi="Lora" w:cs="Arial"/>
                <w:sz w:val="22"/>
                <w:lang w:val="en-NZ"/>
              </w:rPr>
              <w:t>Is all equipment permitted by the standards?</w:t>
            </w:r>
          </w:p>
          <w:p w14:paraId="2656D401" w14:textId="77777777" w:rsidR="00B11A4B" w:rsidRDefault="00685DF4" w:rsidP="009F6AF2">
            <w:pPr>
              <w:widowControl w:val="0"/>
              <w:numPr>
                <w:ilvl w:val="0"/>
                <w:numId w:val="15"/>
              </w:numPr>
              <w:tabs>
                <w:tab w:val="left" w:pos="357"/>
                <w:tab w:val="left" w:pos="520"/>
              </w:tabs>
              <w:autoSpaceDE w:val="0"/>
              <w:autoSpaceDN w:val="0"/>
              <w:adjustRightInd w:val="0"/>
              <w:spacing w:line="280" w:lineRule="atLeast"/>
              <w:rPr>
                <w:rFonts w:ascii="Lora" w:hAnsi="Lora" w:cs="Arial"/>
                <w:bCs/>
                <w:sz w:val="22"/>
                <w:lang w:val="en-NZ"/>
              </w:rPr>
            </w:pPr>
            <w:r>
              <w:rPr>
                <w:rFonts w:ascii="Lora" w:hAnsi="Lora" w:cs="Arial"/>
                <w:bCs/>
                <w:sz w:val="22"/>
                <w:lang w:val="en-NZ"/>
              </w:rPr>
              <w:t>What cleaning agents and methods are used for the machinery?  Are they all within the standards?</w:t>
            </w:r>
          </w:p>
          <w:p w14:paraId="5577A60E" w14:textId="77777777" w:rsidR="00685DF4" w:rsidRDefault="00685DF4" w:rsidP="009F6AF2">
            <w:pPr>
              <w:widowControl w:val="0"/>
              <w:numPr>
                <w:ilvl w:val="0"/>
                <w:numId w:val="15"/>
              </w:numPr>
              <w:tabs>
                <w:tab w:val="left" w:pos="357"/>
                <w:tab w:val="left" w:pos="520"/>
              </w:tabs>
              <w:autoSpaceDE w:val="0"/>
              <w:autoSpaceDN w:val="0"/>
              <w:adjustRightInd w:val="0"/>
              <w:spacing w:line="280" w:lineRule="atLeast"/>
              <w:rPr>
                <w:rFonts w:ascii="Lora" w:hAnsi="Lora" w:cs="Arial"/>
                <w:bCs/>
                <w:sz w:val="22"/>
                <w:lang w:val="en-NZ"/>
              </w:rPr>
            </w:pPr>
            <w:r>
              <w:rPr>
                <w:rFonts w:ascii="Lora" w:hAnsi="Lora" w:cs="Arial"/>
                <w:bCs/>
                <w:sz w:val="22"/>
                <w:lang w:val="en-NZ"/>
              </w:rPr>
              <w:t>Is there any non-Demeter processing carried out?  If so:</w:t>
            </w:r>
          </w:p>
          <w:p w14:paraId="3AFEE97A" w14:textId="77777777" w:rsidR="00685DF4" w:rsidRDefault="00685DF4" w:rsidP="00685DF4">
            <w:pPr>
              <w:widowControl w:val="0"/>
              <w:numPr>
                <w:ilvl w:val="1"/>
                <w:numId w:val="15"/>
              </w:numPr>
              <w:autoSpaceDE w:val="0"/>
              <w:autoSpaceDN w:val="0"/>
              <w:adjustRightInd w:val="0"/>
              <w:spacing w:line="280" w:lineRule="atLeast"/>
              <w:rPr>
                <w:rFonts w:ascii="Lora" w:hAnsi="Lora" w:cs="Arial"/>
                <w:bCs/>
                <w:sz w:val="22"/>
                <w:lang w:val="en-NZ"/>
              </w:rPr>
            </w:pPr>
            <w:r>
              <w:rPr>
                <w:rFonts w:ascii="Lora" w:hAnsi="Lora" w:cs="Arial"/>
                <w:bCs/>
                <w:sz w:val="22"/>
                <w:lang w:val="en-NZ"/>
              </w:rPr>
              <w:t>How is equipment cleaned afterwards?</w:t>
            </w:r>
          </w:p>
          <w:p w14:paraId="7FE33290" w14:textId="77777777" w:rsidR="00685DF4" w:rsidRDefault="00685DF4" w:rsidP="00685DF4">
            <w:pPr>
              <w:widowControl w:val="0"/>
              <w:numPr>
                <w:ilvl w:val="1"/>
                <w:numId w:val="15"/>
              </w:numPr>
              <w:autoSpaceDE w:val="0"/>
              <w:autoSpaceDN w:val="0"/>
              <w:adjustRightInd w:val="0"/>
              <w:spacing w:line="280" w:lineRule="atLeast"/>
              <w:rPr>
                <w:rFonts w:ascii="Lora" w:hAnsi="Lora" w:cs="Arial"/>
                <w:bCs/>
                <w:sz w:val="22"/>
                <w:lang w:val="en-NZ"/>
              </w:rPr>
            </w:pPr>
            <w:r>
              <w:rPr>
                <w:rFonts w:ascii="Lora" w:hAnsi="Lora" w:cs="Arial"/>
                <w:bCs/>
                <w:sz w:val="22"/>
                <w:lang w:val="en-NZ"/>
              </w:rPr>
              <w:t>How is cross contamination (mixing of Demeter with non-Demeter) avoided?</w:t>
            </w:r>
          </w:p>
          <w:p w14:paraId="21E2436A" w14:textId="77777777" w:rsidR="00685DF4" w:rsidRDefault="00685DF4" w:rsidP="00685DF4">
            <w:pPr>
              <w:widowControl w:val="0"/>
              <w:numPr>
                <w:ilvl w:val="1"/>
                <w:numId w:val="15"/>
              </w:numPr>
              <w:autoSpaceDE w:val="0"/>
              <w:autoSpaceDN w:val="0"/>
              <w:adjustRightInd w:val="0"/>
              <w:spacing w:line="280" w:lineRule="atLeast"/>
              <w:rPr>
                <w:rFonts w:ascii="Lora" w:hAnsi="Lora" w:cs="Arial"/>
                <w:bCs/>
                <w:sz w:val="22"/>
                <w:lang w:val="en-NZ"/>
              </w:rPr>
            </w:pPr>
            <w:r>
              <w:rPr>
                <w:rFonts w:ascii="Lora" w:hAnsi="Lora" w:cs="Arial"/>
                <w:bCs/>
                <w:sz w:val="22"/>
                <w:lang w:val="en-NZ"/>
              </w:rPr>
              <w:t>Does this processing use any procedures listed in the International Demeter Biodynamic Standard (Section 4.2.2.)?</w:t>
            </w:r>
          </w:p>
          <w:p w14:paraId="638E7EDB" w14:textId="77777777" w:rsidR="00685DF4" w:rsidRDefault="00685DF4" w:rsidP="00685DF4">
            <w:pPr>
              <w:widowControl w:val="0"/>
              <w:numPr>
                <w:ilvl w:val="1"/>
                <w:numId w:val="15"/>
              </w:numPr>
              <w:autoSpaceDE w:val="0"/>
              <w:autoSpaceDN w:val="0"/>
              <w:adjustRightInd w:val="0"/>
              <w:spacing w:line="280" w:lineRule="atLeast"/>
              <w:rPr>
                <w:rFonts w:ascii="Lora" w:hAnsi="Lora" w:cs="Arial"/>
                <w:bCs/>
                <w:sz w:val="22"/>
                <w:lang w:val="en-NZ"/>
              </w:rPr>
            </w:pPr>
            <w:r>
              <w:rPr>
                <w:rFonts w:ascii="Lora" w:hAnsi="Lora" w:cs="Arial"/>
                <w:bCs/>
                <w:sz w:val="22"/>
                <w:lang w:val="en-NZ"/>
              </w:rPr>
              <w:t>Does this processing use any aids not in the Demeter permitted list?</w:t>
            </w:r>
          </w:p>
          <w:p w14:paraId="41ADD236" w14:textId="6F852FFA" w:rsidR="00685DF4" w:rsidRPr="00071162" w:rsidRDefault="00685DF4" w:rsidP="00685DF4">
            <w:pPr>
              <w:widowControl w:val="0"/>
              <w:autoSpaceDE w:val="0"/>
              <w:autoSpaceDN w:val="0"/>
              <w:adjustRightInd w:val="0"/>
              <w:spacing w:line="280" w:lineRule="atLeast"/>
              <w:ind w:left="794"/>
              <w:rPr>
                <w:rFonts w:ascii="Lora" w:hAnsi="Lora" w:cs="Arial"/>
                <w:bCs/>
                <w:sz w:val="22"/>
                <w:lang w:val="en-NZ"/>
              </w:rPr>
            </w:pPr>
          </w:p>
        </w:tc>
      </w:tr>
      <w:tr w:rsidR="00B11A4B" w:rsidRPr="00071162" w14:paraId="709616A5" w14:textId="77777777" w:rsidTr="00071162">
        <w:tc>
          <w:tcPr>
            <w:tcW w:w="2835" w:type="dxa"/>
            <w:shd w:val="clear" w:color="auto" w:fill="auto"/>
          </w:tcPr>
          <w:p w14:paraId="1F18564C" w14:textId="77777777" w:rsidR="00B11A4B" w:rsidRPr="00071162" w:rsidRDefault="00B11A4B" w:rsidP="009F6AF2">
            <w:pPr>
              <w:widowControl w:val="0"/>
              <w:numPr>
                <w:ilvl w:val="1"/>
                <w:numId w:val="10"/>
              </w:numPr>
              <w:tabs>
                <w:tab w:val="clear" w:pos="576"/>
                <w:tab w:val="num" w:pos="357"/>
                <w:tab w:val="left" w:pos="720"/>
              </w:tabs>
              <w:autoSpaceDE w:val="0"/>
              <w:autoSpaceDN w:val="0"/>
              <w:adjustRightInd w:val="0"/>
              <w:spacing w:line="280" w:lineRule="atLeast"/>
              <w:rPr>
                <w:rFonts w:ascii="Lora" w:hAnsi="Lora" w:cs="Arial"/>
                <w:b/>
                <w:bCs/>
                <w:sz w:val="22"/>
                <w:lang w:val="en-NZ"/>
              </w:rPr>
            </w:pPr>
            <w:r w:rsidRPr="00071162">
              <w:rPr>
                <w:rFonts w:ascii="Lora" w:hAnsi="Lora" w:cs="Arial"/>
                <w:b/>
                <w:bCs/>
                <w:sz w:val="22"/>
                <w:lang w:val="en-NZ"/>
              </w:rPr>
              <w:t xml:space="preserve">Storage </w:t>
            </w:r>
          </w:p>
        </w:tc>
        <w:tc>
          <w:tcPr>
            <w:tcW w:w="7370" w:type="dxa"/>
            <w:shd w:val="clear" w:color="auto" w:fill="auto"/>
          </w:tcPr>
          <w:p w14:paraId="03B359BC" w14:textId="623A0723" w:rsidR="00B11A4B" w:rsidRPr="00071162" w:rsidRDefault="00685DF4" w:rsidP="009F6AF2">
            <w:pPr>
              <w:widowControl w:val="0"/>
              <w:numPr>
                <w:ilvl w:val="0"/>
                <w:numId w:val="16"/>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How is unprocessed fruit stored?</w:t>
            </w:r>
          </w:p>
          <w:p w14:paraId="6CF1797A" w14:textId="77777777" w:rsidR="00B11A4B" w:rsidRDefault="00685DF4" w:rsidP="009F6AF2">
            <w:pPr>
              <w:widowControl w:val="0"/>
              <w:numPr>
                <w:ilvl w:val="0"/>
                <w:numId w:val="16"/>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How do you ensure that stored fruit remains free from contamination (e.g. by vermin or bugs)?</w:t>
            </w:r>
          </w:p>
          <w:p w14:paraId="61E58345" w14:textId="77777777" w:rsidR="00685DF4" w:rsidRDefault="00685DF4" w:rsidP="009F6AF2">
            <w:pPr>
              <w:widowControl w:val="0"/>
              <w:numPr>
                <w:ilvl w:val="0"/>
                <w:numId w:val="16"/>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What control is used for insects, fungi or rodents?</w:t>
            </w:r>
          </w:p>
          <w:p w14:paraId="1F7B98F2" w14:textId="01B1672C" w:rsidR="00685DF4" w:rsidRDefault="00685DF4" w:rsidP="009F6AF2">
            <w:pPr>
              <w:widowControl w:val="0"/>
              <w:numPr>
                <w:ilvl w:val="0"/>
                <w:numId w:val="16"/>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How is fruit and bulk wine moved to and from storage?</w:t>
            </w:r>
          </w:p>
          <w:p w14:paraId="4589D672" w14:textId="77777777" w:rsidR="00685DF4" w:rsidRDefault="00685DF4" w:rsidP="009F6AF2">
            <w:pPr>
              <w:widowControl w:val="0"/>
              <w:numPr>
                <w:ilvl w:val="0"/>
                <w:numId w:val="16"/>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How is fruit or bulk wine in storage labelled?</w:t>
            </w:r>
          </w:p>
          <w:p w14:paraId="25ACC88A" w14:textId="01D78EB1" w:rsidR="00163D96" w:rsidRPr="00071162" w:rsidRDefault="00163D96" w:rsidP="00163D96">
            <w:pPr>
              <w:widowControl w:val="0"/>
              <w:tabs>
                <w:tab w:val="left" w:pos="357"/>
                <w:tab w:val="left" w:pos="520"/>
              </w:tabs>
              <w:autoSpaceDE w:val="0"/>
              <w:autoSpaceDN w:val="0"/>
              <w:adjustRightInd w:val="0"/>
              <w:spacing w:line="280" w:lineRule="atLeast"/>
              <w:ind w:left="357"/>
              <w:rPr>
                <w:rFonts w:ascii="Lora" w:hAnsi="Lora" w:cs="Arial"/>
                <w:sz w:val="22"/>
                <w:lang w:val="en-NZ"/>
              </w:rPr>
            </w:pPr>
          </w:p>
        </w:tc>
      </w:tr>
      <w:tr w:rsidR="00B11A4B" w:rsidRPr="00071162" w14:paraId="1EE2A05C" w14:textId="77777777" w:rsidTr="00071162">
        <w:tc>
          <w:tcPr>
            <w:tcW w:w="2835" w:type="dxa"/>
            <w:shd w:val="clear" w:color="auto" w:fill="auto"/>
          </w:tcPr>
          <w:p w14:paraId="48EFA0D7" w14:textId="5A0B8B7E" w:rsidR="00B11A4B" w:rsidRPr="00071162" w:rsidRDefault="00685DF4" w:rsidP="009F6AF2">
            <w:pPr>
              <w:widowControl w:val="0"/>
              <w:numPr>
                <w:ilvl w:val="1"/>
                <w:numId w:val="10"/>
              </w:numPr>
              <w:tabs>
                <w:tab w:val="clear" w:pos="576"/>
                <w:tab w:val="num" w:pos="357"/>
                <w:tab w:val="left" w:pos="720"/>
              </w:tabs>
              <w:autoSpaceDE w:val="0"/>
              <w:autoSpaceDN w:val="0"/>
              <w:adjustRightInd w:val="0"/>
              <w:spacing w:line="280" w:lineRule="atLeast"/>
              <w:rPr>
                <w:rFonts w:ascii="Lora" w:hAnsi="Lora" w:cs="Arial"/>
                <w:b/>
                <w:bCs/>
                <w:sz w:val="22"/>
                <w:lang w:val="en-NZ"/>
              </w:rPr>
            </w:pPr>
            <w:r>
              <w:rPr>
                <w:rFonts w:ascii="Lora" w:hAnsi="Lora" w:cs="Arial"/>
                <w:b/>
                <w:bCs/>
                <w:sz w:val="22"/>
                <w:lang w:val="en-NZ"/>
              </w:rPr>
              <w:t>Bottling</w:t>
            </w:r>
          </w:p>
        </w:tc>
        <w:tc>
          <w:tcPr>
            <w:tcW w:w="7370" w:type="dxa"/>
            <w:shd w:val="clear" w:color="auto" w:fill="auto"/>
          </w:tcPr>
          <w:p w14:paraId="4E50281C" w14:textId="77777777" w:rsidR="00C33E9D" w:rsidRDefault="00685DF4" w:rsidP="009F6AF2">
            <w:pPr>
              <w:widowControl w:val="0"/>
              <w:numPr>
                <w:ilvl w:val="0"/>
                <w:numId w:val="17"/>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Where is bottling done?</w:t>
            </w:r>
          </w:p>
          <w:p w14:paraId="6AF34248" w14:textId="77777777" w:rsidR="00685DF4" w:rsidRDefault="00685DF4" w:rsidP="009F6AF2">
            <w:pPr>
              <w:widowControl w:val="0"/>
              <w:numPr>
                <w:ilvl w:val="0"/>
                <w:numId w:val="17"/>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How does the wine get there?</w:t>
            </w:r>
          </w:p>
          <w:p w14:paraId="28387E4F" w14:textId="244CC1F2" w:rsidR="00685DF4" w:rsidRDefault="00685DF4" w:rsidP="009F6AF2">
            <w:pPr>
              <w:widowControl w:val="0"/>
              <w:numPr>
                <w:ilvl w:val="0"/>
                <w:numId w:val="17"/>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What bottles and closures are used? (State exact t</w:t>
            </w:r>
            <w:r w:rsidR="009C02B9">
              <w:rPr>
                <w:rFonts w:ascii="Lora" w:hAnsi="Lora" w:cs="Arial"/>
                <w:sz w:val="22"/>
                <w:lang w:val="en-NZ"/>
              </w:rPr>
              <w:t>y</w:t>
            </w:r>
            <w:r>
              <w:rPr>
                <w:rFonts w:ascii="Lora" w:hAnsi="Lora" w:cs="Arial"/>
                <w:sz w:val="22"/>
                <w:lang w:val="en-NZ"/>
              </w:rPr>
              <w:t>pes e.g. “High Density Polyethylene (HDPE)”, not “plastic”.)</w:t>
            </w:r>
          </w:p>
          <w:p w14:paraId="6CB47240" w14:textId="77777777" w:rsidR="00685DF4" w:rsidRDefault="00685DF4" w:rsidP="009F6AF2">
            <w:pPr>
              <w:widowControl w:val="0"/>
              <w:numPr>
                <w:ilvl w:val="0"/>
                <w:numId w:val="17"/>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Are bottles, closures and other packaging compliant with International Demeter Biodynamic Standard?</w:t>
            </w:r>
          </w:p>
          <w:p w14:paraId="73D3D830" w14:textId="63D895BE" w:rsidR="00685DF4" w:rsidRDefault="00685DF4" w:rsidP="009F6AF2">
            <w:pPr>
              <w:widowControl w:val="0"/>
              <w:numPr>
                <w:ilvl w:val="0"/>
                <w:numId w:val="17"/>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 xml:space="preserve">Supply copies of labels (labels with Demeter on them </w:t>
            </w:r>
            <w:r w:rsidR="00D67273">
              <w:rPr>
                <w:rFonts w:ascii="Lora" w:hAnsi="Lora" w:cs="Arial"/>
                <w:sz w:val="22"/>
                <w:lang w:val="en-NZ"/>
              </w:rPr>
              <w:t>or implied must be approved).  See Demeter New Zealand Production Standards (Section 3.14.) and International Demeter Biodynamic Standard (Section 5.).</w:t>
            </w:r>
          </w:p>
          <w:p w14:paraId="2EBAE31B" w14:textId="77777777" w:rsidR="00D67273" w:rsidRDefault="00D67273" w:rsidP="009F6AF2">
            <w:pPr>
              <w:widowControl w:val="0"/>
              <w:numPr>
                <w:ilvl w:val="0"/>
                <w:numId w:val="17"/>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How is sulphur dioxide tested for?</w:t>
            </w:r>
          </w:p>
          <w:p w14:paraId="31DDA3D3" w14:textId="540DC13B" w:rsidR="00D67273" w:rsidRPr="00071162" w:rsidRDefault="00D67273" w:rsidP="00D67273">
            <w:pPr>
              <w:widowControl w:val="0"/>
              <w:tabs>
                <w:tab w:val="left" w:pos="357"/>
                <w:tab w:val="left" w:pos="520"/>
              </w:tabs>
              <w:autoSpaceDE w:val="0"/>
              <w:autoSpaceDN w:val="0"/>
              <w:adjustRightInd w:val="0"/>
              <w:spacing w:line="280" w:lineRule="atLeast"/>
              <w:ind w:left="357"/>
              <w:rPr>
                <w:rFonts w:ascii="Lora" w:hAnsi="Lora" w:cs="Arial"/>
                <w:sz w:val="22"/>
                <w:lang w:val="en-NZ"/>
              </w:rPr>
            </w:pPr>
          </w:p>
        </w:tc>
      </w:tr>
      <w:tr w:rsidR="00A7020A" w:rsidRPr="00071162" w14:paraId="792D0E47" w14:textId="77777777" w:rsidTr="00071162">
        <w:tc>
          <w:tcPr>
            <w:tcW w:w="2835" w:type="dxa"/>
            <w:shd w:val="clear" w:color="auto" w:fill="auto"/>
          </w:tcPr>
          <w:p w14:paraId="01529399" w14:textId="77777777" w:rsidR="00A7020A" w:rsidRDefault="00A7020A" w:rsidP="009F6AF2">
            <w:pPr>
              <w:widowControl w:val="0"/>
              <w:numPr>
                <w:ilvl w:val="1"/>
                <w:numId w:val="10"/>
              </w:numPr>
              <w:tabs>
                <w:tab w:val="clear" w:pos="576"/>
                <w:tab w:val="num" w:pos="357"/>
                <w:tab w:val="left" w:pos="720"/>
              </w:tabs>
              <w:autoSpaceDE w:val="0"/>
              <w:autoSpaceDN w:val="0"/>
              <w:adjustRightInd w:val="0"/>
              <w:spacing w:line="280" w:lineRule="atLeast"/>
              <w:rPr>
                <w:rFonts w:ascii="Lora" w:hAnsi="Lora" w:cs="Arial"/>
                <w:b/>
                <w:bCs/>
                <w:sz w:val="22"/>
                <w:lang w:val="en-NZ"/>
              </w:rPr>
            </w:pPr>
            <w:r>
              <w:rPr>
                <w:rFonts w:ascii="Lora" w:hAnsi="Lora" w:cs="Arial"/>
                <w:b/>
                <w:bCs/>
                <w:sz w:val="22"/>
                <w:lang w:val="en-NZ"/>
              </w:rPr>
              <w:t>Personnel and Contracts</w:t>
            </w:r>
          </w:p>
        </w:tc>
        <w:tc>
          <w:tcPr>
            <w:tcW w:w="7370" w:type="dxa"/>
            <w:shd w:val="clear" w:color="auto" w:fill="auto"/>
          </w:tcPr>
          <w:p w14:paraId="57F4FC4B" w14:textId="18CB51E5" w:rsidR="00A7020A" w:rsidRDefault="00A7020A" w:rsidP="009F6AF2">
            <w:pPr>
              <w:widowControl w:val="0"/>
              <w:numPr>
                <w:ilvl w:val="0"/>
                <w:numId w:val="19"/>
              </w:numPr>
              <w:tabs>
                <w:tab w:val="left" w:pos="357"/>
                <w:tab w:val="left" w:pos="520"/>
              </w:tabs>
              <w:autoSpaceDE w:val="0"/>
              <w:autoSpaceDN w:val="0"/>
              <w:adjustRightInd w:val="0"/>
              <w:spacing w:line="280" w:lineRule="atLeast"/>
              <w:rPr>
                <w:rFonts w:ascii="Lora" w:hAnsi="Lora" w:cs="Arial"/>
                <w:sz w:val="22"/>
                <w:lang w:val="en-NZ"/>
              </w:rPr>
            </w:pPr>
            <w:r w:rsidRPr="00855E3D">
              <w:rPr>
                <w:rFonts w:ascii="Lora" w:hAnsi="Lora" w:cs="Arial"/>
                <w:sz w:val="22"/>
                <w:lang w:val="en-NZ"/>
              </w:rPr>
              <w:t xml:space="preserve">State name, address telephone number of any </w:t>
            </w:r>
            <w:r w:rsidR="00D67273">
              <w:rPr>
                <w:rFonts w:ascii="Lora" w:hAnsi="Lora" w:cs="Arial"/>
                <w:sz w:val="22"/>
                <w:lang w:val="en-NZ"/>
              </w:rPr>
              <w:t>subcontractor used, and name of responsible person.</w:t>
            </w:r>
          </w:p>
          <w:p w14:paraId="735CE126" w14:textId="77777777" w:rsidR="00A7020A" w:rsidRDefault="00A7020A" w:rsidP="009F6AF2">
            <w:pPr>
              <w:widowControl w:val="0"/>
              <w:numPr>
                <w:ilvl w:val="0"/>
                <w:numId w:val="19"/>
              </w:numPr>
              <w:tabs>
                <w:tab w:val="left" w:pos="357"/>
                <w:tab w:val="left" w:pos="520"/>
              </w:tabs>
              <w:autoSpaceDE w:val="0"/>
              <w:autoSpaceDN w:val="0"/>
              <w:adjustRightInd w:val="0"/>
              <w:spacing w:line="280" w:lineRule="atLeast"/>
              <w:rPr>
                <w:rFonts w:ascii="Lora" w:hAnsi="Lora" w:cs="Arial"/>
                <w:sz w:val="22"/>
                <w:lang w:val="en-NZ"/>
              </w:rPr>
            </w:pPr>
            <w:r w:rsidRPr="00855E3D">
              <w:rPr>
                <w:rFonts w:ascii="Lora" w:hAnsi="Lora" w:cs="Arial"/>
                <w:sz w:val="22"/>
                <w:lang w:val="en-NZ"/>
              </w:rPr>
              <w:t xml:space="preserve">Describe contractual arrangements with </w:t>
            </w:r>
            <w:r w:rsidR="00D67273">
              <w:rPr>
                <w:rFonts w:ascii="Lora" w:hAnsi="Lora" w:cs="Arial"/>
                <w:sz w:val="22"/>
                <w:lang w:val="en-NZ"/>
              </w:rPr>
              <w:t>subcontractors.</w:t>
            </w:r>
          </w:p>
          <w:p w14:paraId="11830CCF" w14:textId="77777777" w:rsidR="00D67273" w:rsidRDefault="00D67273" w:rsidP="009F6AF2">
            <w:pPr>
              <w:widowControl w:val="0"/>
              <w:numPr>
                <w:ilvl w:val="0"/>
                <w:numId w:val="19"/>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Supply copies of the instructions you give each contractor.</w:t>
            </w:r>
          </w:p>
          <w:p w14:paraId="6C628264" w14:textId="77777777" w:rsidR="00D67273" w:rsidRDefault="00D67273" w:rsidP="009F6AF2">
            <w:pPr>
              <w:widowControl w:val="0"/>
              <w:numPr>
                <w:ilvl w:val="0"/>
                <w:numId w:val="19"/>
              </w:numPr>
              <w:tabs>
                <w:tab w:val="left" w:pos="357"/>
                <w:tab w:val="left" w:pos="520"/>
              </w:tabs>
              <w:autoSpaceDE w:val="0"/>
              <w:autoSpaceDN w:val="0"/>
              <w:adjustRightInd w:val="0"/>
              <w:spacing w:line="280" w:lineRule="atLeast"/>
              <w:rPr>
                <w:rFonts w:ascii="Lora" w:hAnsi="Lora" w:cs="Arial"/>
                <w:sz w:val="22"/>
                <w:lang w:val="en-NZ"/>
              </w:rPr>
            </w:pPr>
            <w:r>
              <w:rPr>
                <w:rFonts w:ascii="Lora" w:hAnsi="Lora" w:cs="Arial"/>
                <w:sz w:val="22"/>
                <w:lang w:val="en-NZ"/>
              </w:rPr>
              <w:t>How do the arrangements ensure contractors do not change any details of systems you describe to us?</w:t>
            </w:r>
          </w:p>
          <w:p w14:paraId="6C7FAD6D" w14:textId="53F4AB75" w:rsidR="00163D96" w:rsidRPr="00855E3D" w:rsidRDefault="00163D96" w:rsidP="00163D96">
            <w:pPr>
              <w:widowControl w:val="0"/>
              <w:tabs>
                <w:tab w:val="left" w:pos="357"/>
                <w:tab w:val="left" w:pos="520"/>
              </w:tabs>
              <w:autoSpaceDE w:val="0"/>
              <w:autoSpaceDN w:val="0"/>
              <w:adjustRightInd w:val="0"/>
              <w:spacing w:line="280" w:lineRule="atLeast"/>
              <w:ind w:left="357"/>
              <w:rPr>
                <w:rFonts w:ascii="Lora" w:hAnsi="Lora" w:cs="Arial"/>
                <w:sz w:val="22"/>
                <w:lang w:val="en-NZ"/>
              </w:rPr>
            </w:pPr>
          </w:p>
        </w:tc>
      </w:tr>
    </w:tbl>
    <w:p w14:paraId="5089B859" w14:textId="77777777" w:rsidR="00971F5C" w:rsidRDefault="00971F5C" w:rsidP="009F6AF2">
      <w:pPr>
        <w:widowControl w:val="0"/>
        <w:tabs>
          <w:tab w:val="left" w:pos="720"/>
        </w:tabs>
        <w:autoSpaceDE w:val="0"/>
        <w:autoSpaceDN w:val="0"/>
        <w:adjustRightInd w:val="0"/>
        <w:spacing w:line="280" w:lineRule="atLeast"/>
        <w:rPr>
          <w:rFonts w:ascii="Lora" w:hAnsi="Lora" w:cs="Arial"/>
          <w:b/>
          <w:bCs/>
          <w:sz w:val="22"/>
          <w:lang w:val="en-NZ"/>
        </w:rPr>
      </w:pPr>
    </w:p>
    <w:p w14:paraId="4E72003A" w14:textId="77777777" w:rsidR="00971F5C" w:rsidRDefault="00971F5C" w:rsidP="009F6AF2">
      <w:pPr>
        <w:widowControl w:val="0"/>
        <w:tabs>
          <w:tab w:val="left" w:pos="720"/>
        </w:tabs>
        <w:autoSpaceDE w:val="0"/>
        <w:autoSpaceDN w:val="0"/>
        <w:adjustRightInd w:val="0"/>
        <w:spacing w:line="280" w:lineRule="atLeast"/>
        <w:rPr>
          <w:rFonts w:ascii="Lora" w:hAnsi="Lora" w:cs="Arial"/>
          <w:b/>
          <w:bCs/>
          <w:sz w:val="22"/>
          <w:lang w:val="en-NZ"/>
        </w:rPr>
      </w:pPr>
    </w:p>
    <w:p w14:paraId="067F9F5E" w14:textId="77777777" w:rsidR="00AD01E2" w:rsidRPr="00855E3D" w:rsidRDefault="00AD01E2" w:rsidP="009F6AF2">
      <w:pPr>
        <w:widowControl w:val="0"/>
        <w:tabs>
          <w:tab w:val="left" w:pos="380"/>
          <w:tab w:val="left" w:pos="580"/>
        </w:tabs>
        <w:autoSpaceDE w:val="0"/>
        <w:autoSpaceDN w:val="0"/>
        <w:adjustRightInd w:val="0"/>
        <w:spacing w:line="280" w:lineRule="atLeast"/>
        <w:rPr>
          <w:rFonts w:ascii="Lora" w:hAnsi="Lora" w:cs="Arial"/>
          <w:sz w:val="18"/>
          <w:lang w:val="en-NZ"/>
        </w:rPr>
      </w:pPr>
    </w:p>
    <w:p w14:paraId="69119B02" w14:textId="77777777" w:rsidR="00AD01E2" w:rsidRPr="00855E3D" w:rsidRDefault="00AD01E2" w:rsidP="009F6AF2">
      <w:pPr>
        <w:widowControl w:val="0"/>
        <w:tabs>
          <w:tab w:val="left" w:pos="360"/>
          <w:tab w:val="left" w:pos="580"/>
        </w:tabs>
        <w:autoSpaceDE w:val="0"/>
        <w:autoSpaceDN w:val="0"/>
        <w:adjustRightInd w:val="0"/>
        <w:spacing w:line="280" w:lineRule="atLeast"/>
        <w:rPr>
          <w:rFonts w:ascii="Lora" w:hAnsi="Lora" w:cs="Arial"/>
          <w:sz w:val="18"/>
          <w:lang w:val="en-NZ"/>
        </w:rPr>
      </w:pPr>
    </w:p>
    <w:sectPr w:rsidR="00AD01E2" w:rsidRPr="00855E3D" w:rsidSect="00BE5C59">
      <w:headerReference w:type="default" r:id="rId14"/>
      <w:footerReference w:type="default" r:id="rId15"/>
      <w:pgSz w:w="11906" w:h="16838" w:code="9"/>
      <w:pgMar w:top="1247" w:right="907" w:bottom="567" w:left="964" w:header="437" w:footer="2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590B" w14:textId="77777777" w:rsidR="00846A93" w:rsidRDefault="00846A93">
      <w:r>
        <w:separator/>
      </w:r>
    </w:p>
  </w:endnote>
  <w:endnote w:type="continuationSeparator" w:id="0">
    <w:p w14:paraId="44B1E653" w14:textId="77777777" w:rsidR="00846A93" w:rsidRDefault="0084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ora">
    <w:panose1 w:val="02000503000000020004"/>
    <w:charset w:val="00"/>
    <w:family w:val="auto"/>
    <w:pitch w:val="variable"/>
    <w:sig w:usb0="800002A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8C0B" w14:textId="77777777" w:rsidR="00F66362" w:rsidRPr="00C34E9B" w:rsidRDefault="00F66362" w:rsidP="00F00EEB">
    <w:pPr>
      <w:pStyle w:val="Footer"/>
      <w:rPr>
        <w:rFonts w:ascii="Lora" w:hAnsi="Lora"/>
        <w:sz w:val="16"/>
        <w:szCs w:val="16"/>
        <w:lang w:val="en-NZ"/>
      </w:rPr>
    </w:pPr>
  </w:p>
  <w:p w14:paraId="7D095F34" w14:textId="77777777" w:rsidR="00F66362" w:rsidRPr="00A7020A" w:rsidRDefault="00F66362">
    <w:pPr>
      <w:rPr>
        <w:rFonts w:ascii="Lora" w:hAnsi="Lor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430E" w14:textId="77777777" w:rsidR="00A7020A" w:rsidRPr="00C34E9B" w:rsidRDefault="00A7020A" w:rsidP="00A7020A">
    <w:pPr>
      <w:pStyle w:val="Footer"/>
      <w:jc w:val="center"/>
      <w:rPr>
        <w:rFonts w:ascii="Lora" w:hAnsi="Lora"/>
        <w:sz w:val="16"/>
        <w:szCs w:val="16"/>
        <w:lang w:val="en-NZ"/>
      </w:rPr>
    </w:pPr>
    <w:r>
      <w:rPr>
        <w:rFonts w:ascii="Lora" w:hAnsi="Lora"/>
        <w:sz w:val="16"/>
        <w:szCs w:val="16"/>
        <w:lang w:val="en-NZ"/>
      </w:rPr>
      <w:t>Page 2 of 3</w:t>
    </w:r>
  </w:p>
  <w:p w14:paraId="64EA2FD9" w14:textId="77777777" w:rsidR="00A7020A" w:rsidRPr="00A7020A" w:rsidRDefault="00A7020A">
    <w:pPr>
      <w:rPr>
        <w:rFonts w:ascii="Lora" w:hAnsi="Lor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ACDD" w14:textId="77777777" w:rsidR="00A7020A" w:rsidRPr="00C34E9B" w:rsidRDefault="00A7020A" w:rsidP="00A7020A">
    <w:pPr>
      <w:pStyle w:val="Footer"/>
      <w:jc w:val="center"/>
      <w:rPr>
        <w:rFonts w:ascii="Lora" w:hAnsi="Lora"/>
        <w:sz w:val="16"/>
        <w:szCs w:val="16"/>
        <w:lang w:val="en-NZ"/>
      </w:rPr>
    </w:pPr>
    <w:r>
      <w:rPr>
        <w:rFonts w:ascii="Lora" w:hAnsi="Lora"/>
        <w:sz w:val="16"/>
        <w:szCs w:val="16"/>
        <w:lang w:val="en-NZ"/>
      </w:rPr>
      <w:t>Page 3 of 3</w:t>
    </w:r>
  </w:p>
  <w:p w14:paraId="692F96BD" w14:textId="77777777" w:rsidR="00A7020A" w:rsidRPr="00A7020A" w:rsidRDefault="00A7020A">
    <w:pPr>
      <w:rPr>
        <w:rFonts w:ascii="Lora" w:hAnsi="Lor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5865" w14:textId="77777777" w:rsidR="00846A93" w:rsidRDefault="00846A93">
      <w:r>
        <w:separator/>
      </w:r>
    </w:p>
  </w:footnote>
  <w:footnote w:type="continuationSeparator" w:id="0">
    <w:p w14:paraId="6C9FC897" w14:textId="77777777" w:rsidR="00846A93" w:rsidRDefault="0084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BC09" w14:textId="21FC4F70" w:rsidR="00E132F8" w:rsidRPr="00E132F8" w:rsidRDefault="00E132F8" w:rsidP="00E132F8">
    <w:pPr>
      <w:pStyle w:val="Header"/>
      <w:tabs>
        <w:tab w:val="clear" w:pos="8640"/>
        <w:tab w:val="right" w:pos="9923"/>
      </w:tabs>
      <w:rPr>
        <w:rFonts w:ascii="Lora" w:hAnsi="Lora"/>
        <w:sz w:val="18"/>
        <w:szCs w:val="18"/>
      </w:rPr>
    </w:pPr>
    <w:r>
      <w:tab/>
    </w:r>
    <w:r>
      <w:tab/>
    </w:r>
    <w:r w:rsidRPr="00E132F8">
      <w:rPr>
        <w:rFonts w:ascii="Lora" w:hAnsi="Lora"/>
        <w:sz w:val="18"/>
        <w:szCs w:val="18"/>
      </w:rPr>
      <w:t>Winery Report Template – Nov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797F" w14:textId="5754BAC9" w:rsidR="00E132F8" w:rsidRDefault="00E132F8" w:rsidP="00E132F8">
    <w:pPr>
      <w:pStyle w:val="Header"/>
      <w:tabs>
        <w:tab w:val="clear" w:pos="8640"/>
        <w:tab w:val="right" w:pos="9923"/>
      </w:tabs>
    </w:pPr>
    <w:r>
      <w:tab/>
    </w:r>
    <w:r>
      <w:tab/>
    </w:r>
    <w:r w:rsidRPr="00E132F8">
      <w:rPr>
        <w:rFonts w:ascii="Lora" w:hAnsi="Lora"/>
        <w:sz w:val="18"/>
        <w:szCs w:val="18"/>
      </w:rPr>
      <w:t>Winery Report Template – Nov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3B91"/>
    <w:multiLevelType w:val="hybridMultilevel"/>
    <w:tmpl w:val="CE2C20EC"/>
    <w:lvl w:ilvl="0" w:tplc="8AD807A2">
      <w:start w:val="1"/>
      <w:numFmt w:val="lowerLetter"/>
      <w:lvlText w:val="%1)"/>
      <w:lvlJc w:val="left"/>
      <w:pPr>
        <w:ind w:left="357" w:hanging="357"/>
      </w:pPr>
      <w:rPr>
        <w:rFonts w:ascii="Lora" w:eastAsia="Times New Roman" w:hAnsi="Lora" w:cs="Arial"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5794710"/>
    <w:multiLevelType w:val="multilevel"/>
    <w:tmpl w:val="424A5F7E"/>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8127B15"/>
    <w:multiLevelType w:val="multilevel"/>
    <w:tmpl w:val="336C21FE"/>
    <w:lvl w:ilvl="0">
      <w:start w:val="2"/>
      <w:numFmt w:val="bullet"/>
      <w:lvlText w:val=""/>
      <w:lvlJc w:val="left"/>
      <w:pPr>
        <w:tabs>
          <w:tab w:val="num" w:pos="678"/>
        </w:tabs>
        <w:ind w:left="678" w:hanging="39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2991612B"/>
    <w:multiLevelType w:val="hybridMultilevel"/>
    <w:tmpl w:val="003A055E"/>
    <w:lvl w:ilvl="0" w:tplc="F5984918">
      <w:start w:val="1"/>
      <w:numFmt w:val="bullet"/>
      <w:lvlText w:val=""/>
      <w:lvlJc w:val="left"/>
      <w:pPr>
        <w:tabs>
          <w:tab w:val="num" w:pos="648"/>
        </w:tabs>
        <w:ind w:left="648" w:hanging="360"/>
      </w:pPr>
      <w:rPr>
        <w:rFonts w:ascii="Symbol" w:hAnsi="Symbol" w:hint="default"/>
        <w:sz w:val="24"/>
        <w:szCs w:val="24"/>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CE16B64"/>
    <w:multiLevelType w:val="hybridMultilevel"/>
    <w:tmpl w:val="AB52F4B0"/>
    <w:lvl w:ilvl="0" w:tplc="84B804B8">
      <w:start w:val="1"/>
      <w:numFmt w:val="lowerLetter"/>
      <w:lvlText w:val="%1)"/>
      <w:lvlJc w:val="left"/>
      <w:pPr>
        <w:ind w:left="357" w:hanging="357"/>
      </w:pPr>
      <w:rPr>
        <w:rFonts w:ascii="Lora" w:eastAsia="Times New Roman" w:hAnsi="Lora" w:cs="Arial" w:hint="default"/>
        <w:b w:val="0"/>
        <w:bCs w:val="0"/>
      </w:rPr>
    </w:lvl>
    <w:lvl w:ilvl="1" w:tplc="E87C896E">
      <w:start w:val="1"/>
      <w:numFmt w:val="lowerRoman"/>
      <w:lvlText w:val="%2."/>
      <w:lvlJc w:val="right"/>
      <w:pPr>
        <w:ind w:left="794" w:hanging="22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D8463B1"/>
    <w:multiLevelType w:val="hybridMultilevel"/>
    <w:tmpl w:val="C0C872D6"/>
    <w:lvl w:ilvl="0" w:tplc="679435B2">
      <w:start w:val="1"/>
      <w:numFmt w:val="decimal"/>
      <w:lvlText w:val="%1."/>
      <w:lvlJc w:val="left"/>
      <w:pPr>
        <w:ind w:left="397" w:hanging="397"/>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FED66BE"/>
    <w:multiLevelType w:val="hybridMultilevel"/>
    <w:tmpl w:val="847E615E"/>
    <w:lvl w:ilvl="0" w:tplc="11BE0396">
      <w:start w:val="1"/>
      <w:numFmt w:val="bullet"/>
      <w:lvlText w:val=""/>
      <w:lvlJc w:val="left"/>
      <w:pPr>
        <w:tabs>
          <w:tab w:val="num" w:pos="648"/>
        </w:tabs>
        <w:ind w:left="648" w:hanging="360"/>
      </w:pPr>
      <w:rPr>
        <w:rFonts w:ascii="Symbol" w:hAnsi="Symbol" w:hint="default"/>
        <w:sz w:val="20"/>
        <w:szCs w:val="20"/>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5E9619E"/>
    <w:multiLevelType w:val="hybridMultilevel"/>
    <w:tmpl w:val="6D083948"/>
    <w:lvl w:ilvl="0" w:tplc="9392C52A">
      <w:start w:val="1"/>
      <w:numFmt w:val="lowerLetter"/>
      <w:lvlText w:val="%1)"/>
      <w:lvlJc w:val="left"/>
      <w:pPr>
        <w:ind w:left="357" w:hanging="357"/>
      </w:pPr>
      <w:rPr>
        <w:rFonts w:ascii="Lora" w:eastAsia="Times New Roman" w:hAnsi="Lora" w:cs="Arial"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7D0721C"/>
    <w:multiLevelType w:val="hybridMultilevel"/>
    <w:tmpl w:val="FA9853E6"/>
    <w:lvl w:ilvl="0" w:tplc="04090001">
      <w:start w:val="1"/>
      <w:numFmt w:val="bullet"/>
      <w:lvlText w:val=""/>
      <w:lvlJc w:val="left"/>
      <w:pPr>
        <w:tabs>
          <w:tab w:val="num" w:pos="648"/>
        </w:tabs>
        <w:ind w:left="648" w:hanging="360"/>
      </w:pPr>
      <w:rPr>
        <w:rFonts w:ascii="Symbol" w:hAnsi="Symbol" w:hint="default"/>
        <w:sz w:val="36"/>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491D1CDE"/>
    <w:multiLevelType w:val="hybridMultilevel"/>
    <w:tmpl w:val="4E3483E8"/>
    <w:lvl w:ilvl="0" w:tplc="20B62908">
      <w:start w:val="1"/>
      <w:numFmt w:val="lowerLetter"/>
      <w:lvlText w:val="%1)"/>
      <w:lvlJc w:val="left"/>
      <w:pPr>
        <w:ind w:left="357" w:hanging="357"/>
      </w:pPr>
      <w:rPr>
        <w:rFonts w:ascii="Lora" w:eastAsia="Times New Roman" w:hAnsi="Lora" w:cs="Arial"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4A33F6B"/>
    <w:multiLevelType w:val="multilevel"/>
    <w:tmpl w:val="E146F6A2"/>
    <w:lvl w:ilvl="0">
      <w:start w:val="1"/>
      <w:numFmt w:val="decimal"/>
      <w:lvlText w:val="%1"/>
      <w:lvlJc w:val="left"/>
      <w:pPr>
        <w:tabs>
          <w:tab w:val="num" w:pos="432"/>
        </w:tabs>
        <w:ind w:left="432" w:hanging="432"/>
      </w:pPr>
      <w:rPr>
        <w:rFonts w:hint="default"/>
        <w:b/>
      </w:rPr>
    </w:lvl>
    <w:lvl w:ilvl="1">
      <w:start w:val="1"/>
      <w:numFmt w:val="decimal"/>
      <w:lvlText w:val="%2."/>
      <w:lvlJc w:val="left"/>
      <w:pPr>
        <w:tabs>
          <w:tab w:val="num" w:pos="576"/>
        </w:tabs>
        <w:ind w:left="357" w:hanging="357"/>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78A20BC"/>
    <w:multiLevelType w:val="multilevel"/>
    <w:tmpl w:val="769EF9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357" w:hanging="357"/>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82D78EB"/>
    <w:multiLevelType w:val="multilevel"/>
    <w:tmpl w:val="847E615E"/>
    <w:lvl w:ilvl="0">
      <w:start w:val="1"/>
      <w:numFmt w:val="bullet"/>
      <w:lvlText w:val=""/>
      <w:lvlJc w:val="left"/>
      <w:pPr>
        <w:tabs>
          <w:tab w:val="num" w:pos="648"/>
        </w:tabs>
        <w:ind w:left="648" w:hanging="360"/>
      </w:pPr>
      <w:rPr>
        <w:rFonts w:ascii="Symbol" w:hAnsi="Symbol" w:hint="default"/>
        <w:sz w:val="20"/>
        <w:szCs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61AB37D5"/>
    <w:multiLevelType w:val="hybridMultilevel"/>
    <w:tmpl w:val="65F4A4D8"/>
    <w:lvl w:ilvl="0" w:tplc="B81C79F8">
      <w:start w:val="1"/>
      <w:numFmt w:val="lowerLetter"/>
      <w:lvlText w:val="%1)"/>
      <w:lvlJc w:val="left"/>
      <w:pPr>
        <w:ind w:left="357" w:hanging="357"/>
      </w:pPr>
      <w:rPr>
        <w:rFonts w:ascii="Lora" w:eastAsia="Times New Roman" w:hAnsi="Lora" w:cs="Arial"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27F7D1D"/>
    <w:multiLevelType w:val="hybridMultilevel"/>
    <w:tmpl w:val="336C21FE"/>
    <w:lvl w:ilvl="0" w:tplc="A7FAD366">
      <w:start w:val="2"/>
      <w:numFmt w:val="bullet"/>
      <w:lvlText w:val=""/>
      <w:lvlJc w:val="left"/>
      <w:pPr>
        <w:tabs>
          <w:tab w:val="num" w:pos="678"/>
        </w:tabs>
        <w:ind w:left="678" w:hanging="390"/>
      </w:pPr>
      <w:rPr>
        <w:rFonts w:ascii="Symbol" w:hAnsi="Symbol" w:hint="default"/>
        <w:sz w:val="36"/>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62DC6F67"/>
    <w:multiLevelType w:val="hybridMultilevel"/>
    <w:tmpl w:val="0A14E542"/>
    <w:lvl w:ilvl="0" w:tplc="965A6CD6">
      <w:start w:val="1"/>
      <w:numFmt w:val="lowerLetter"/>
      <w:lvlText w:val="%1)"/>
      <w:lvlJc w:val="left"/>
      <w:pPr>
        <w:ind w:left="357" w:hanging="357"/>
      </w:pPr>
      <w:rPr>
        <w:rFonts w:ascii="Lora" w:eastAsia="Times New Roman" w:hAnsi="Lora" w:cs="Arial"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F333CD2"/>
    <w:multiLevelType w:val="hybridMultilevel"/>
    <w:tmpl w:val="F6C2F82A"/>
    <w:lvl w:ilvl="0" w:tplc="29BED264">
      <w:start w:val="1"/>
      <w:numFmt w:val="lowerLetter"/>
      <w:lvlText w:val="%1)"/>
      <w:lvlJc w:val="left"/>
      <w:pPr>
        <w:ind w:left="357" w:hanging="357"/>
      </w:pPr>
      <w:rPr>
        <w:rFonts w:ascii="Lora" w:eastAsia="Times New Roman" w:hAnsi="Lora" w:cs="Arial"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07F763F"/>
    <w:multiLevelType w:val="multilevel"/>
    <w:tmpl w:val="FA9853E6"/>
    <w:lvl w:ilvl="0">
      <w:start w:val="1"/>
      <w:numFmt w:val="bullet"/>
      <w:lvlText w:val=""/>
      <w:lvlJc w:val="left"/>
      <w:pPr>
        <w:tabs>
          <w:tab w:val="num" w:pos="648"/>
        </w:tabs>
        <w:ind w:left="648" w:hanging="36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16B6F33"/>
    <w:multiLevelType w:val="hybridMultilevel"/>
    <w:tmpl w:val="3EA0E538"/>
    <w:lvl w:ilvl="0" w:tplc="55506C5A">
      <w:start w:val="1"/>
      <w:numFmt w:val="lowerLetter"/>
      <w:lvlText w:val="%1)"/>
      <w:lvlJc w:val="left"/>
      <w:pPr>
        <w:ind w:left="357" w:hanging="357"/>
      </w:pPr>
      <w:rPr>
        <w:rFonts w:ascii="Lora" w:eastAsia="Times New Roman" w:hAnsi="Lora" w:cs="Arial"/>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3F55FC6"/>
    <w:multiLevelType w:val="hybridMultilevel"/>
    <w:tmpl w:val="E59419C8"/>
    <w:lvl w:ilvl="0" w:tplc="C7D23D2A">
      <w:start w:val="1"/>
      <w:numFmt w:val="lowerLetter"/>
      <w:lvlText w:val="%1)"/>
      <w:lvlJc w:val="left"/>
      <w:pPr>
        <w:ind w:left="357" w:hanging="357"/>
      </w:pPr>
      <w:rPr>
        <w:rFonts w:ascii="Lora" w:eastAsia="Times New Roman" w:hAnsi="Lora" w:cs="Arial"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2"/>
  </w:num>
  <w:num w:numId="3">
    <w:abstractNumId w:val="8"/>
  </w:num>
  <w:num w:numId="4">
    <w:abstractNumId w:val="17"/>
  </w:num>
  <w:num w:numId="5">
    <w:abstractNumId w:val="6"/>
  </w:num>
  <w:num w:numId="6">
    <w:abstractNumId w:val="12"/>
  </w:num>
  <w:num w:numId="7">
    <w:abstractNumId w:val="3"/>
  </w:num>
  <w:num w:numId="8">
    <w:abstractNumId w:val="1"/>
  </w:num>
  <w:num w:numId="9">
    <w:abstractNumId w:val="5"/>
  </w:num>
  <w:num w:numId="10">
    <w:abstractNumId w:val="10"/>
  </w:num>
  <w:num w:numId="11">
    <w:abstractNumId w:val="11"/>
  </w:num>
  <w:num w:numId="12">
    <w:abstractNumId w:val="18"/>
  </w:num>
  <w:num w:numId="13">
    <w:abstractNumId w:val="0"/>
  </w:num>
  <w:num w:numId="14">
    <w:abstractNumId w:val="13"/>
  </w:num>
  <w:num w:numId="15">
    <w:abstractNumId w:val="4"/>
  </w:num>
  <w:num w:numId="16">
    <w:abstractNumId w:val="7"/>
  </w:num>
  <w:num w:numId="17">
    <w:abstractNumId w:val="16"/>
  </w:num>
  <w:num w:numId="18">
    <w:abstractNumId w:val="19"/>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6DD5"/>
    <w:rsid w:val="0003231A"/>
    <w:rsid w:val="00071162"/>
    <w:rsid w:val="000873FB"/>
    <w:rsid w:val="000E6853"/>
    <w:rsid w:val="00150013"/>
    <w:rsid w:val="001617F4"/>
    <w:rsid w:val="00163D96"/>
    <w:rsid w:val="001B4214"/>
    <w:rsid w:val="001B70B0"/>
    <w:rsid w:val="0020015A"/>
    <w:rsid w:val="00221AA4"/>
    <w:rsid w:val="002231DA"/>
    <w:rsid w:val="002B70C7"/>
    <w:rsid w:val="00315EB9"/>
    <w:rsid w:val="00386272"/>
    <w:rsid w:val="004013F0"/>
    <w:rsid w:val="00405FDF"/>
    <w:rsid w:val="004D501B"/>
    <w:rsid w:val="005169EF"/>
    <w:rsid w:val="00543F6C"/>
    <w:rsid w:val="00566DD5"/>
    <w:rsid w:val="00625362"/>
    <w:rsid w:val="00685DF4"/>
    <w:rsid w:val="006C0E19"/>
    <w:rsid w:val="006E58F8"/>
    <w:rsid w:val="00700756"/>
    <w:rsid w:val="00846A93"/>
    <w:rsid w:val="00855E3D"/>
    <w:rsid w:val="009017AC"/>
    <w:rsid w:val="00971F5C"/>
    <w:rsid w:val="009C02B9"/>
    <w:rsid w:val="009E6996"/>
    <w:rsid w:val="009F38A6"/>
    <w:rsid w:val="009F5210"/>
    <w:rsid w:val="009F6AF2"/>
    <w:rsid w:val="00A66837"/>
    <w:rsid w:val="00A7020A"/>
    <w:rsid w:val="00AC0321"/>
    <w:rsid w:val="00AD01E2"/>
    <w:rsid w:val="00AF5A5E"/>
    <w:rsid w:val="00B11A4B"/>
    <w:rsid w:val="00B73457"/>
    <w:rsid w:val="00B75580"/>
    <w:rsid w:val="00B94A1A"/>
    <w:rsid w:val="00B97E62"/>
    <w:rsid w:val="00BB01A5"/>
    <w:rsid w:val="00BC2E68"/>
    <w:rsid w:val="00BE5C59"/>
    <w:rsid w:val="00C26F62"/>
    <w:rsid w:val="00C33E9D"/>
    <w:rsid w:val="00C34E9B"/>
    <w:rsid w:val="00C8455C"/>
    <w:rsid w:val="00CA18F8"/>
    <w:rsid w:val="00CD241A"/>
    <w:rsid w:val="00D67273"/>
    <w:rsid w:val="00D849E2"/>
    <w:rsid w:val="00DA5F06"/>
    <w:rsid w:val="00DD1EA1"/>
    <w:rsid w:val="00E04942"/>
    <w:rsid w:val="00E132F8"/>
    <w:rsid w:val="00E628BC"/>
    <w:rsid w:val="00ED0276"/>
    <w:rsid w:val="00EE5A63"/>
    <w:rsid w:val="00EE60FD"/>
    <w:rsid w:val="00F00EEB"/>
    <w:rsid w:val="00F0658B"/>
    <w:rsid w:val="00F15862"/>
    <w:rsid w:val="00F66362"/>
    <w:rsid w:val="00FC1A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13074B4"/>
  <w15:chartTrackingRefBased/>
  <w15:docId w15:val="{783B71B3-D04E-4072-9FE2-66B6131D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0EEB"/>
    <w:pPr>
      <w:tabs>
        <w:tab w:val="center" w:pos="4320"/>
        <w:tab w:val="right" w:pos="8640"/>
      </w:tabs>
    </w:pPr>
  </w:style>
  <w:style w:type="paragraph" w:styleId="Footer">
    <w:name w:val="footer"/>
    <w:basedOn w:val="Normal"/>
    <w:rsid w:val="00F00EEB"/>
    <w:pPr>
      <w:tabs>
        <w:tab w:val="center" w:pos="4320"/>
        <w:tab w:val="right" w:pos="8640"/>
      </w:tabs>
    </w:pPr>
  </w:style>
  <w:style w:type="character" w:styleId="PageNumber">
    <w:name w:val="page number"/>
    <w:basedOn w:val="DefaultParagraphFont"/>
    <w:rsid w:val="00F00EEB"/>
  </w:style>
  <w:style w:type="table" w:styleId="TableGrid">
    <w:name w:val="Table Grid"/>
    <w:basedOn w:val="TableNormal"/>
    <w:rsid w:val="00971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A63"/>
    <w:pPr>
      <w:ind w:left="720"/>
    </w:pPr>
  </w:style>
  <w:style w:type="paragraph" w:styleId="BalloonText">
    <w:name w:val="Balloon Text"/>
    <w:basedOn w:val="Normal"/>
    <w:link w:val="BalloonTextChar"/>
    <w:rsid w:val="0020015A"/>
    <w:rPr>
      <w:rFonts w:ascii="Segoe UI" w:hAnsi="Segoe UI" w:cs="Segoe UI"/>
      <w:sz w:val="18"/>
      <w:szCs w:val="18"/>
    </w:rPr>
  </w:style>
  <w:style w:type="character" w:customStyle="1" w:styleId="BalloonTextChar">
    <w:name w:val="Balloon Text Char"/>
    <w:link w:val="BalloonText"/>
    <w:rsid w:val="0020015A"/>
    <w:rPr>
      <w:rFonts w:ascii="Segoe UI" w:hAnsi="Segoe UI" w:cs="Segoe UI"/>
      <w:sz w:val="18"/>
      <w:szCs w:val="18"/>
      <w:lang w:val="en-US" w:eastAsia="en-US"/>
    </w:rPr>
  </w:style>
  <w:style w:type="character" w:styleId="Hyperlink">
    <w:name w:val="Hyperlink"/>
    <w:rsid w:val="009017AC"/>
    <w:rPr>
      <w:color w:val="0563C1"/>
      <w:u w:val="single"/>
    </w:rPr>
  </w:style>
  <w:style w:type="character" w:styleId="UnresolvedMention">
    <w:name w:val="Unresolved Mention"/>
    <w:uiPriority w:val="99"/>
    <w:semiHidden/>
    <w:unhideWhenUsed/>
    <w:rsid w:val="00901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emeter.net/certification/stand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C5B84-EC14-4A69-B73B-D817B87F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 Wright</dc:creator>
  <cp:keywords/>
  <dc:description/>
  <cp:lastModifiedBy>Demeter NZ</cp:lastModifiedBy>
  <cp:revision>5</cp:revision>
  <cp:lastPrinted>2019-09-11T21:27:00Z</cp:lastPrinted>
  <dcterms:created xsi:type="dcterms:W3CDTF">2020-11-11T05:49:00Z</dcterms:created>
  <dcterms:modified xsi:type="dcterms:W3CDTF">2021-06-11T04:04:00Z</dcterms:modified>
</cp:coreProperties>
</file>